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A5CC" w14:textId="792EECB6" w:rsidR="004D372F" w:rsidRPr="002C10AD" w:rsidRDefault="004D372F" w:rsidP="008256E3">
      <w:pPr>
        <w:framePr w:hSpace="142" w:wrap="around" w:vAnchor="page" w:hAnchor="page" w:x="9156" w:y="878"/>
        <w:jc w:val="both"/>
        <w:rPr>
          <w:rFonts w:asciiTheme="majorHAnsi" w:hAnsiTheme="majorHAnsi" w:cstheme="majorHAnsi"/>
          <w:noProof/>
          <w:sz w:val="18"/>
        </w:rPr>
      </w:pPr>
    </w:p>
    <w:p w14:paraId="1F688DA7" w14:textId="77777777" w:rsidR="004D372F" w:rsidRPr="002C10AD" w:rsidRDefault="004D372F" w:rsidP="008256E3">
      <w:pPr>
        <w:jc w:val="both"/>
        <w:rPr>
          <w:rFonts w:asciiTheme="majorHAnsi" w:hAnsiTheme="majorHAnsi" w:cstheme="majorHAnsi"/>
          <w:noProof/>
          <w:sz w:val="22"/>
          <w:szCs w:val="22"/>
        </w:rPr>
      </w:pPr>
    </w:p>
    <w:p w14:paraId="090F13F7" w14:textId="77777777" w:rsidR="004D372F" w:rsidRPr="002C10AD" w:rsidRDefault="004D372F" w:rsidP="008256E3">
      <w:pPr>
        <w:jc w:val="both"/>
        <w:rPr>
          <w:rFonts w:asciiTheme="majorHAnsi" w:hAnsiTheme="majorHAnsi" w:cstheme="majorHAnsi"/>
          <w:noProof/>
          <w:sz w:val="22"/>
          <w:szCs w:val="22"/>
        </w:rPr>
      </w:pPr>
    </w:p>
    <w:p w14:paraId="227DAB78" w14:textId="66BEB980" w:rsidR="004D372F" w:rsidRPr="002C10AD" w:rsidRDefault="004D372F" w:rsidP="008256E3">
      <w:pPr>
        <w:pBdr>
          <w:bottom w:val="single" w:sz="12" w:space="1" w:color="auto"/>
        </w:pBdr>
        <w:jc w:val="both"/>
        <w:rPr>
          <w:rFonts w:asciiTheme="majorHAnsi" w:hAnsiTheme="majorHAnsi" w:cstheme="majorHAnsi"/>
          <w:noProof/>
          <w:sz w:val="22"/>
          <w:szCs w:val="22"/>
        </w:rPr>
      </w:pPr>
      <w:r w:rsidRPr="002C10AD">
        <w:rPr>
          <w:rFonts w:asciiTheme="majorHAnsi" w:hAnsiTheme="majorHAnsi" w:cstheme="majorHAnsi"/>
          <w:noProof/>
          <w:sz w:val="22"/>
          <w:szCs w:val="22"/>
        </w:rPr>
        <w:t>TISKOVÁ ZPRÁVA</w:t>
      </w:r>
      <w:r w:rsidR="003C2CC5" w:rsidRPr="002C10AD">
        <w:rPr>
          <w:rFonts w:asciiTheme="majorHAnsi" w:hAnsiTheme="majorHAnsi" w:cstheme="majorHAnsi"/>
          <w:noProof/>
          <w:sz w:val="22"/>
          <w:szCs w:val="22"/>
        </w:rPr>
        <w:tab/>
      </w:r>
      <w:r w:rsidR="003C2CC5" w:rsidRPr="002C10AD">
        <w:rPr>
          <w:rFonts w:asciiTheme="majorHAnsi" w:hAnsiTheme="majorHAnsi" w:cstheme="majorHAnsi"/>
          <w:noProof/>
          <w:sz w:val="22"/>
          <w:szCs w:val="22"/>
        </w:rPr>
        <w:tab/>
      </w:r>
      <w:r w:rsidR="003C2CC5" w:rsidRPr="002C10AD">
        <w:rPr>
          <w:rFonts w:asciiTheme="majorHAnsi" w:hAnsiTheme="majorHAnsi" w:cstheme="majorHAnsi"/>
          <w:noProof/>
          <w:sz w:val="22"/>
          <w:szCs w:val="22"/>
        </w:rPr>
        <w:tab/>
      </w:r>
      <w:r w:rsidR="003C2CC5" w:rsidRPr="002C10AD">
        <w:rPr>
          <w:rFonts w:asciiTheme="majorHAnsi" w:hAnsiTheme="majorHAnsi" w:cstheme="majorHAnsi"/>
          <w:noProof/>
          <w:sz w:val="22"/>
          <w:szCs w:val="22"/>
        </w:rPr>
        <w:tab/>
      </w:r>
      <w:r w:rsidR="003C2CC5" w:rsidRPr="002C10AD">
        <w:rPr>
          <w:rFonts w:asciiTheme="majorHAnsi" w:hAnsiTheme="majorHAnsi" w:cstheme="majorHAnsi"/>
          <w:noProof/>
          <w:sz w:val="22"/>
          <w:szCs w:val="22"/>
        </w:rPr>
        <w:tab/>
      </w:r>
      <w:r w:rsidR="003C2CC5" w:rsidRPr="002C10AD">
        <w:rPr>
          <w:rFonts w:asciiTheme="majorHAnsi" w:hAnsiTheme="majorHAnsi" w:cstheme="majorHAnsi"/>
          <w:noProof/>
          <w:sz w:val="22"/>
          <w:szCs w:val="22"/>
        </w:rPr>
        <w:tab/>
      </w:r>
      <w:r w:rsidR="003C2CC5" w:rsidRPr="002C10AD">
        <w:rPr>
          <w:rFonts w:asciiTheme="majorHAnsi" w:hAnsiTheme="majorHAnsi" w:cstheme="majorHAnsi"/>
          <w:noProof/>
          <w:sz w:val="22"/>
          <w:szCs w:val="22"/>
        </w:rPr>
        <w:tab/>
      </w:r>
      <w:r w:rsidR="00EB7998" w:rsidRPr="002C10AD">
        <w:rPr>
          <w:rFonts w:asciiTheme="majorHAnsi" w:hAnsiTheme="majorHAnsi" w:cstheme="majorHAnsi"/>
          <w:noProof/>
          <w:sz w:val="22"/>
          <w:szCs w:val="22"/>
        </w:rPr>
        <w:tab/>
      </w:r>
      <w:r w:rsidR="003431D9" w:rsidRPr="002C10AD">
        <w:rPr>
          <w:rFonts w:asciiTheme="majorHAnsi" w:hAnsiTheme="majorHAnsi" w:cstheme="majorHAnsi"/>
          <w:noProof/>
          <w:sz w:val="22"/>
          <w:szCs w:val="22"/>
        </w:rPr>
        <w:tab/>
      </w:r>
      <w:r w:rsidR="008206EC" w:rsidRPr="002C10AD">
        <w:rPr>
          <w:rFonts w:asciiTheme="majorHAnsi" w:hAnsiTheme="majorHAnsi" w:cstheme="majorHAnsi"/>
          <w:noProof/>
          <w:sz w:val="22"/>
          <w:szCs w:val="22"/>
        </w:rPr>
        <w:t>1</w:t>
      </w:r>
      <w:r w:rsidR="00A5754B">
        <w:rPr>
          <w:rFonts w:asciiTheme="majorHAnsi" w:hAnsiTheme="majorHAnsi" w:cstheme="majorHAnsi"/>
          <w:noProof/>
          <w:sz w:val="22"/>
          <w:szCs w:val="22"/>
        </w:rPr>
        <w:t>5</w:t>
      </w:r>
      <w:r w:rsidR="003C2CC5" w:rsidRPr="002C10AD">
        <w:rPr>
          <w:rFonts w:asciiTheme="majorHAnsi" w:hAnsiTheme="majorHAnsi" w:cstheme="majorHAnsi"/>
          <w:noProof/>
          <w:sz w:val="22"/>
          <w:szCs w:val="22"/>
        </w:rPr>
        <w:t xml:space="preserve">. </w:t>
      </w:r>
      <w:r w:rsidR="00A5754B">
        <w:rPr>
          <w:rFonts w:asciiTheme="majorHAnsi" w:hAnsiTheme="majorHAnsi" w:cstheme="majorHAnsi"/>
          <w:noProof/>
          <w:sz w:val="22"/>
          <w:szCs w:val="22"/>
        </w:rPr>
        <w:t>5</w:t>
      </w:r>
      <w:r w:rsidR="003C2CC5" w:rsidRPr="002C10AD">
        <w:rPr>
          <w:rFonts w:asciiTheme="majorHAnsi" w:hAnsiTheme="majorHAnsi" w:cstheme="majorHAnsi"/>
          <w:noProof/>
          <w:sz w:val="22"/>
          <w:szCs w:val="22"/>
        </w:rPr>
        <w:t>. 20</w:t>
      </w:r>
      <w:r w:rsidR="008220F0" w:rsidRPr="002C10AD">
        <w:rPr>
          <w:rFonts w:asciiTheme="majorHAnsi" w:hAnsiTheme="majorHAnsi" w:cstheme="majorHAnsi"/>
          <w:noProof/>
          <w:sz w:val="22"/>
          <w:szCs w:val="22"/>
        </w:rPr>
        <w:t>2</w:t>
      </w:r>
      <w:r w:rsidR="00EA0D53" w:rsidRPr="002C10AD">
        <w:rPr>
          <w:rFonts w:asciiTheme="majorHAnsi" w:hAnsiTheme="majorHAnsi" w:cstheme="majorHAnsi"/>
          <w:noProof/>
          <w:sz w:val="22"/>
          <w:szCs w:val="22"/>
        </w:rPr>
        <w:t>3</w:t>
      </w:r>
    </w:p>
    <w:p w14:paraId="4A27F209" w14:textId="77777777" w:rsidR="004D372F" w:rsidRPr="002C10AD" w:rsidRDefault="004D372F" w:rsidP="008256E3">
      <w:pPr>
        <w:jc w:val="center"/>
        <w:rPr>
          <w:rFonts w:asciiTheme="majorHAnsi" w:hAnsiTheme="majorHAnsi" w:cstheme="majorHAnsi"/>
          <w:noProof/>
          <w:sz w:val="22"/>
          <w:szCs w:val="22"/>
        </w:rPr>
      </w:pPr>
    </w:p>
    <w:p w14:paraId="6E0B9EFF" w14:textId="771A0A17" w:rsidR="002C10AD" w:rsidRPr="00A5754B" w:rsidRDefault="00A5754B" w:rsidP="00A5754B">
      <w:pPr>
        <w:spacing w:after="120"/>
        <w:jc w:val="center"/>
        <w:rPr>
          <w:rFonts w:asciiTheme="majorHAnsi" w:hAnsiTheme="majorHAnsi" w:cstheme="majorHAnsi"/>
          <w:b/>
          <w:sz w:val="32"/>
          <w:szCs w:val="32"/>
        </w:rPr>
      </w:pPr>
      <w:r>
        <w:rPr>
          <w:rFonts w:asciiTheme="majorHAnsi" w:hAnsiTheme="majorHAnsi" w:cstheme="majorHAnsi"/>
          <w:b/>
          <w:sz w:val="32"/>
          <w:szCs w:val="32"/>
        </w:rPr>
        <w:t xml:space="preserve">Laureátem </w:t>
      </w:r>
      <w:r w:rsidRPr="00A802C7">
        <w:rPr>
          <w:rFonts w:asciiTheme="majorHAnsi" w:hAnsiTheme="majorHAnsi" w:cstheme="majorHAnsi"/>
          <w:b/>
          <w:sz w:val="32"/>
          <w:szCs w:val="32"/>
        </w:rPr>
        <w:t>3</w:t>
      </w:r>
      <w:r>
        <w:rPr>
          <w:rFonts w:asciiTheme="majorHAnsi" w:hAnsiTheme="majorHAnsi" w:cstheme="majorHAnsi"/>
          <w:b/>
          <w:sz w:val="32"/>
          <w:szCs w:val="32"/>
        </w:rPr>
        <w:t>6</w:t>
      </w:r>
      <w:r w:rsidRPr="00A802C7">
        <w:rPr>
          <w:rFonts w:asciiTheme="majorHAnsi" w:hAnsiTheme="majorHAnsi" w:cstheme="majorHAnsi"/>
          <w:b/>
          <w:sz w:val="32"/>
          <w:szCs w:val="32"/>
        </w:rPr>
        <w:t xml:space="preserve">. ročníku Ceny Jiřího Ortena </w:t>
      </w:r>
      <w:r w:rsidR="00505FCB">
        <w:rPr>
          <w:rFonts w:asciiTheme="majorHAnsi" w:hAnsiTheme="majorHAnsi" w:cstheme="majorHAnsi"/>
          <w:b/>
          <w:sz w:val="32"/>
          <w:szCs w:val="32"/>
        </w:rPr>
        <w:t xml:space="preserve">je </w:t>
      </w:r>
      <w:r>
        <w:rPr>
          <w:rFonts w:asciiTheme="majorHAnsi" w:hAnsiTheme="majorHAnsi" w:cstheme="majorHAnsi"/>
          <w:b/>
          <w:sz w:val="32"/>
          <w:szCs w:val="32"/>
        </w:rPr>
        <w:t>Filip Klega s</w:t>
      </w:r>
      <w:r w:rsidR="00505FCB">
        <w:rPr>
          <w:rFonts w:asciiTheme="majorHAnsi" w:hAnsiTheme="majorHAnsi" w:cstheme="majorHAnsi"/>
          <w:b/>
          <w:sz w:val="32"/>
          <w:szCs w:val="32"/>
        </w:rPr>
        <w:t xml:space="preserve"> undergroundovou </w:t>
      </w:r>
      <w:r>
        <w:rPr>
          <w:rFonts w:asciiTheme="majorHAnsi" w:hAnsiTheme="majorHAnsi" w:cstheme="majorHAnsi"/>
          <w:b/>
          <w:sz w:val="32"/>
          <w:szCs w:val="32"/>
        </w:rPr>
        <w:t xml:space="preserve">básnickou sbírkou </w:t>
      </w:r>
      <w:r w:rsidRPr="00A5754B">
        <w:rPr>
          <w:rFonts w:asciiTheme="majorHAnsi" w:hAnsiTheme="majorHAnsi" w:cstheme="majorHAnsi"/>
          <w:b/>
          <w:i/>
          <w:iCs/>
          <w:sz w:val="32"/>
          <w:szCs w:val="32"/>
        </w:rPr>
        <w:t>Andrstán</w:t>
      </w:r>
    </w:p>
    <w:p w14:paraId="67140D9B" w14:textId="47A57114" w:rsidR="00A5754B" w:rsidRPr="00A5754B" w:rsidRDefault="00A5754B" w:rsidP="00505FCB">
      <w:pPr>
        <w:spacing w:after="120"/>
        <w:jc w:val="both"/>
        <w:rPr>
          <w:rFonts w:asciiTheme="majorHAnsi" w:hAnsiTheme="majorHAnsi" w:cstheme="majorHAnsi"/>
          <w:b/>
          <w:color w:val="000000"/>
          <w:sz w:val="22"/>
          <w:szCs w:val="22"/>
        </w:rPr>
      </w:pPr>
      <w:r w:rsidRPr="00A5754B">
        <w:rPr>
          <w:rFonts w:asciiTheme="majorHAnsi" w:hAnsiTheme="majorHAnsi" w:cstheme="majorHAnsi"/>
          <w:b/>
          <w:color w:val="000000"/>
          <w:sz w:val="22"/>
          <w:szCs w:val="22"/>
        </w:rPr>
        <w:t xml:space="preserve">Vítězem </w:t>
      </w:r>
      <w:r w:rsidRPr="00A5754B">
        <w:rPr>
          <w:rFonts w:asciiTheme="majorHAnsi" w:hAnsiTheme="majorHAnsi" w:cstheme="majorHAnsi"/>
          <w:b/>
          <w:sz w:val="22"/>
          <w:szCs w:val="22"/>
        </w:rPr>
        <w:t>36. ročníku Ceny Jiřího Ortena, která se uděluje talentovaným autorům do 30 let, je Filip Klega (</w:t>
      </w:r>
      <w:r w:rsidR="00E7377F">
        <w:rPr>
          <w:rFonts w:asciiTheme="majorHAnsi" w:hAnsiTheme="majorHAnsi" w:cstheme="majorHAnsi"/>
          <w:b/>
          <w:sz w:val="22"/>
          <w:szCs w:val="22"/>
        </w:rPr>
        <w:t>1992</w:t>
      </w:r>
      <w:r w:rsidRPr="00A5754B">
        <w:rPr>
          <w:rFonts w:asciiTheme="majorHAnsi" w:hAnsiTheme="majorHAnsi" w:cstheme="majorHAnsi"/>
          <w:b/>
          <w:sz w:val="22"/>
          <w:szCs w:val="22"/>
        </w:rPr>
        <w:t>). Autor upoutal porotu jmenovanou Svazem českých knihkupců a nakladatelů (SČKN) svou básnickou sbírkou Andrstán, jež je jeho</w:t>
      </w:r>
      <w:r w:rsidR="00E7377F">
        <w:rPr>
          <w:rFonts w:asciiTheme="majorHAnsi" w:hAnsiTheme="majorHAnsi" w:cstheme="majorHAnsi"/>
          <w:b/>
          <w:sz w:val="22"/>
          <w:szCs w:val="22"/>
        </w:rPr>
        <w:t xml:space="preserve"> debutem a vydal</w:t>
      </w:r>
      <w:r w:rsidR="00505FCB">
        <w:rPr>
          <w:rFonts w:asciiTheme="majorHAnsi" w:hAnsiTheme="majorHAnsi" w:cstheme="majorHAnsi"/>
          <w:b/>
          <w:sz w:val="22"/>
          <w:szCs w:val="22"/>
        </w:rPr>
        <w:t>o ji nakladatelství</w:t>
      </w:r>
      <w:r w:rsidR="00E7377F">
        <w:rPr>
          <w:rFonts w:asciiTheme="majorHAnsi" w:hAnsiTheme="majorHAnsi" w:cstheme="majorHAnsi"/>
          <w:b/>
          <w:sz w:val="22"/>
          <w:szCs w:val="22"/>
        </w:rPr>
        <w:t xml:space="preserve"> Větrné mlýny</w:t>
      </w:r>
      <w:r w:rsidRPr="00A5754B">
        <w:rPr>
          <w:rFonts w:asciiTheme="majorHAnsi" w:hAnsiTheme="majorHAnsi" w:cstheme="majorHAnsi"/>
          <w:b/>
          <w:sz w:val="22"/>
          <w:szCs w:val="22"/>
        </w:rPr>
        <w:t xml:space="preserve">. Slavnostní vyhlášení a krátké autorské čtení všech nominovaných proběhlo v </w:t>
      </w:r>
      <w:r w:rsidRPr="00A5754B">
        <w:rPr>
          <w:rFonts w:asciiTheme="majorHAnsi" w:hAnsiTheme="majorHAnsi" w:cstheme="majorHAnsi"/>
          <w:b/>
          <w:color w:val="000000"/>
          <w:sz w:val="22"/>
          <w:szCs w:val="22"/>
        </w:rPr>
        <w:t>pondělí 15. května od 17 hodin v Zrcadlové kapli Národní knihovny v pražském Klementinu. Pořad byl živě přenášen na facebookových profilech Ceny Jiřího Ortena</w:t>
      </w:r>
      <w:r w:rsidR="008E10D7">
        <w:rPr>
          <w:rFonts w:asciiTheme="majorHAnsi" w:hAnsiTheme="majorHAnsi" w:cstheme="majorHAnsi"/>
          <w:b/>
          <w:color w:val="000000"/>
          <w:sz w:val="22"/>
          <w:szCs w:val="22"/>
        </w:rPr>
        <w:t xml:space="preserve"> a </w:t>
      </w:r>
      <w:r w:rsidRPr="00A5754B">
        <w:rPr>
          <w:rFonts w:asciiTheme="majorHAnsi" w:hAnsiTheme="majorHAnsi" w:cstheme="majorHAnsi"/>
          <w:b/>
          <w:color w:val="000000"/>
          <w:sz w:val="22"/>
          <w:szCs w:val="22"/>
        </w:rPr>
        <w:t xml:space="preserve"> Českého literárního centra.</w:t>
      </w:r>
    </w:p>
    <w:p w14:paraId="075AD52B" w14:textId="6E634D4C" w:rsidR="00A5754B" w:rsidRPr="00A5754B" w:rsidRDefault="00A5754B" w:rsidP="00505FCB">
      <w:pPr>
        <w:spacing w:after="120"/>
        <w:jc w:val="both"/>
        <w:rPr>
          <w:rFonts w:asciiTheme="majorHAnsi" w:hAnsiTheme="majorHAnsi" w:cstheme="majorHAnsi"/>
          <w:b/>
          <w:color w:val="000000"/>
          <w:sz w:val="22"/>
          <w:szCs w:val="22"/>
        </w:rPr>
      </w:pPr>
      <w:r w:rsidRPr="00A5754B">
        <w:rPr>
          <w:rFonts w:asciiTheme="majorHAnsi" w:hAnsiTheme="majorHAnsi" w:cstheme="majorHAnsi"/>
          <w:b/>
          <w:bCs/>
          <w:sz w:val="22"/>
          <w:szCs w:val="22"/>
        </w:rPr>
        <w:t xml:space="preserve">ZÁZNAM Z VYHLÁŠENÍ NAJDETE </w:t>
      </w:r>
      <w:hyperlink r:id="rId6" w:history="1">
        <w:r w:rsidRPr="00A5754B">
          <w:rPr>
            <w:rStyle w:val="Hypertextovodkaz"/>
            <w:rFonts w:asciiTheme="majorHAnsi" w:hAnsiTheme="majorHAnsi" w:cstheme="majorHAnsi"/>
            <w:b/>
            <w:bCs/>
            <w:sz w:val="22"/>
            <w:szCs w:val="22"/>
          </w:rPr>
          <w:t>ZDE</w:t>
        </w:r>
      </w:hyperlink>
      <w:r w:rsidRPr="00A5754B">
        <w:rPr>
          <w:rFonts w:asciiTheme="majorHAnsi" w:hAnsiTheme="majorHAnsi" w:cstheme="majorHAnsi"/>
          <w:b/>
          <w:bCs/>
          <w:sz w:val="22"/>
          <w:szCs w:val="22"/>
        </w:rPr>
        <w:t>.</w:t>
      </w:r>
    </w:p>
    <w:p w14:paraId="549B15C7" w14:textId="12AB8816" w:rsidR="00E7377F" w:rsidRPr="00AA56B5" w:rsidRDefault="00A5754B" w:rsidP="00505FCB">
      <w:pPr>
        <w:spacing w:after="120"/>
        <w:rPr>
          <w:rFonts w:asciiTheme="majorHAnsi" w:hAnsiTheme="majorHAnsi" w:cstheme="majorHAnsi"/>
          <w:b/>
          <w:noProof/>
          <w:sz w:val="22"/>
          <w:szCs w:val="22"/>
        </w:rPr>
      </w:pPr>
      <w:r w:rsidRPr="00A5754B">
        <w:rPr>
          <w:rFonts w:asciiTheme="majorHAnsi" w:hAnsiTheme="majorHAnsi" w:cstheme="majorHAnsi"/>
          <w:sz w:val="22"/>
          <w:szCs w:val="22"/>
        </w:rPr>
        <w:t xml:space="preserve">Oceněná kniha vzešla z 23 přihlášených titulů, z nichž byla nominována tři díla do užšího výběru. Kromě vítězné sbírky </w:t>
      </w:r>
      <w:r w:rsidRPr="00505FCB">
        <w:rPr>
          <w:rFonts w:asciiTheme="majorHAnsi" w:hAnsiTheme="majorHAnsi" w:cstheme="majorHAnsi"/>
          <w:b/>
          <w:bCs/>
          <w:sz w:val="22"/>
          <w:szCs w:val="22"/>
        </w:rPr>
        <w:t>Filipa Klegy</w:t>
      </w:r>
      <w:r w:rsidRPr="00A5754B">
        <w:rPr>
          <w:rFonts w:asciiTheme="majorHAnsi" w:hAnsiTheme="majorHAnsi" w:cstheme="majorHAnsi"/>
          <w:sz w:val="22"/>
          <w:szCs w:val="22"/>
        </w:rPr>
        <w:t xml:space="preserve"> </w:t>
      </w:r>
      <w:r w:rsidRPr="00A5754B">
        <w:rPr>
          <w:rFonts w:asciiTheme="majorHAnsi" w:hAnsiTheme="majorHAnsi" w:cstheme="majorHAnsi"/>
          <w:b/>
          <w:bCs/>
          <w:i/>
          <w:iCs/>
          <w:sz w:val="22"/>
          <w:szCs w:val="22"/>
        </w:rPr>
        <w:t xml:space="preserve">Andrstán </w:t>
      </w:r>
      <w:r w:rsidRPr="00A5754B">
        <w:rPr>
          <w:rFonts w:asciiTheme="majorHAnsi" w:hAnsiTheme="majorHAnsi" w:cstheme="majorHAnsi"/>
          <w:sz w:val="22"/>
          <w:szCs w:val="22"/>
        </w:rPr>
        <w:t>porot</w:t>
      </w:r>
      <w:r w:rsidR="00E7377F">
        <w:rPr>
          <w:rFonts w:asciiTheme="majorHAnsi" w:hAnsiTheme="majorHAnsi" w:cstheme="majorHAnsi"/>
          <w:sz w:val="22"/>
          <w:szCs w:val="22"/>
        </w:rPr>
        <w:t xml:space="preserve">a nominovala na </w:t>
      </w:r>
      <w:r w:rsidR="00E7377F" w:rsidRPr="00E7377F">
        <w:rPr>
          <w:rFonts w:asciiTheme="majorHAnsi" w:hAnsiTheme="majorHAnsi" w:cstheme="majorHAnsi"/>
          <w:b/>
          <w:bCs/>
          <w:sz w:val="22"/>
          <w:szCs w:val="22"/>
        </w:rPr>
        <w:t>Cenu Jiřího Ortena 2023</w:t>
      </w:r>
      <w:r w:rsidR="00E7377F">
        <w:rPr>
          <w:rFonts w:asciiTheme="majorHAnsi" w:hAnsiTheme="majorHAnsi" w:cstheme="majorHAnsi"/>
          <w:sz w:val="22"/>
          <w:szCs w:val="22"/>
        </w:rPr>
        <w:t xml:space="preserve"> také básnickou sbírku </w:t>
      </w:r>
      <w:r w:rsidR="00E7377F" w:rsidRPr="00AA56B5">
        <w:rPr>
          <w:rFonts w:asciiTheme="majorHAnsi" w:hAnsiTheme="majorHAnsi" w:cstheme="majorHAnsi"/>
          <w:b/>
          <w:noProof/>
          <w:sz w:val="22"/>
          <w:szCs w:val="22"/>
        </w:rPr>
        <w:t xml:space="preserve">Anny Sedlmajerové </w:t>
      </w:r>
      <w:r w:rsidR="00E7377F" w:rsidRPr="00201419">
        <w:rPr>
          <w:rFonts w:asciiTheme="majorHAnsi" w:hAnsiTheme="majorHAnsi" w:cstheme="majorHAnsi"/>
          <w:b/>
          <w:i/>
          <w:iCs/>
          <w:noProof/>
          <w:sz w:val="22"/>
          <w:szCs w:val="22"/>
        </w:rPr>
        <w:t>Bizarrum multiflorum</w:t>
      </w:r>
      <w:r w:rsidR="00E7377F" w:rsidRPr="00AA56B5">
        <w:rPr>
          <w:rFonts w:asciiTheme="majorHAnsi" w:hAnsiTheme="majorHAnsi" w:cstheme="majorHAnsi"/>
          <w:b/>
          <w:noProof/>
          <w:sz w:val="22"/>
          <w:szCs w:val="22"/>
        </w:rPr>
        <w:t xml:space="preserve"> (edic</w:t>
      </w:r>
      <w:r w:rsidR="00E7377F">
        <w:rPr>
          <w:rFonts w:asciiTheme="majorHAnsi" w:hAnsiTheme="majorHAnsi" w:cstheme="majorHAnsi"/>
          <w:b/>
          <w:noProof/>
          <w:sz w:val="22"/>
          <w:szCs w:val="22"/>
        </w:rPr>
        <w:t xml:space="preserve">e </w:t>
      </w:r>
      <w:r w:rsidR="00E7377F" w:rsidRPr="00AA56B5">
        <w:rPr>
          <w:rFonts w:asciiTheme="majorHAnsi" w:hAnsiTheme="majorHAnsi" w:cstheme="majorHAnsi"/>
          <w:b/>
          <w:noProof/>
          <w:sz w:val="22"/>
          <w:szCs w:val="22"/>
        </w:rPr>
        <w:t>Mlat</w:t>
      </w:r>
      <w:r w:rsidR="00E7377F">
        <w:rPr>
          <w:rFonts w:asciiTheme="majorHAnsi" w:hAnsiTheme="majorHAnsi" w:cstheme="majorHAnsi"/>
          <w:b/>
          <w:noProof/>
          <w:sz w:val="22"/>
          <w:szCs w:val="22"/>
        </w:rPr>
        <w:t xml:space="preserve">, </w:t>
      </w:r>
      <w:r w:rsidR="00E7377F" w:rsidRPr="00AA56B5">
        <w:rPr>
          <w:rFonts w:asciiTheme="majorHAnsi" w:hAnsiTheme="majorHAnsi" w:cstheme="majorHAnsi"/>
          <w:b/>
          <w:noProof/>
          <w:sz w:val="22"/>
          <w:szCs w:val="22"/>
        </w:rPr>
        <w:t xml:space="preserve">nakladatelství Větrné mlýny) a krátké prózy spisovatele a divadelního režiséra Ondřeje Škrabala </w:t>
      </w:r>
      <w:r w:rsidR="00E7377F" w:rsidRPr="00201419">
        <w:rPr>
          <w:rFonts w:asciiTheme="majorHAnsi" w:hAnsiTheme="majorHAnsi" w:cstheme="majorHAnsi"/>
          <w:b/>
          <w:i/>
          <w:iCs/>
          <w:noProof/>
          <w:sz w:val="22"/>
          <w:szCs w:val="22"/>
        </w:rPr>
        <w:t>Cesta k billboardu</w:t>
      </w:r>
      <w:r w:rsidR="00E7377F" w:rsidRPr="00AA56B5">
        <w:rPr>
          <w:rFonts w:asciiTheme="majorHAnsi" w:hAnsiTheme="majorHAnsi" w:cstheme="majorHAnsi"/>
          <w:b/>
          <w:noProof/>
          <w:sz w:val="22"/>
          <w:szCs w:val="22"/>
        </w:rPr>
        <w:t xml:space="preserve"> (Listen). </w:t>
      </w:r>
    </w:p>
    <w:p w14:paraId="502BB783" w14:textId="10CB2659" w:rsidR="00E7377F" w:rsidRPr="00E7377F" w:rsidRDefault="00E7377F" w:rsidP="00505FCB">
      <w:pPr>
        <w:pStyle w:val="Nadpis2"/>
        <w:shd w:val="clear" w:color="auto" w:fill="FFFFFF"/>
        <w:spacing w:before="0" w:after="120"/>
        <w:rPr>
          <w:rFonts w:cstheme="majorHAnsi"/>
          <w:bCs/>
          <w:noProof/>
          <w:color w:val="auto"/>
          <w:sz w:val="22"/>
          <w:szCs w:val="22"/>
        </w:rPr>
      </w:pPr>
      <w:r w:rsidRPr="00AA56B5">
        <w:rPr>
          <w:rFonts w:cstheme="majorHAnsi"/>
          <w:bCs/>
          <w:noProof/>
          <w:color w:val="auto"/>
          <w:sz w:val="22"/>
          <w:szCs w:val="22"/>
        </w:rPr>
        <w:t xml:space="preserve">Další čtyři knihy </w:t>
      </w:r>
      <w:r>
        <w:rPr>
          <w:rFonts w:cstheme="majorHAnsi"/>
          <w:bCs/>
          <w:noProof/>
          <w:color w:val="auto"/>
          <w:sz w:val="22"/>
          <w:szCs w:val="22"/>
        </w:rPr>
        <w:t xml:space="preserve">z 23 přihlášených titulů </w:t>
      </w:r>
      <w:r w:rsidRPr="00AA56B5">
        <w:rPr>
          <w:rFonts w:cstheme="majorHAnsi"/>
          <w:bCs/>
          <w:noProof/>
          <w:color w:val="auto"/>
          <w:sz w:val="22"/>
          <w:szCs w:val="22"/>
        </w:rPr>
        <w:t>zaujaly</w:t>
      </w:r>
      <w:r>
        <w:rPr>
          <w:rFonts w:cstheme="majorHAnsi"/>
          <w:bCs/>
          <w:noProof/>
          <w:color w:val="auto"/>
          <w:sz w:val="22"/>
          <w:szCs w:val="22"/>
        </w:rPr>
        <w:t xml:space="preserve"> svými kvalitami </w:t>
      </w:r>
      <w:r w:rsidRPr="00AA56B5">
        <w:rPr>
          <w:rFonts w:cstheme="majorHAnsi"/>
          <w:bCs/>
          <w:noProof/>
          <w:color w:val="auto"/>
          <w:sz w:val="22"/>
          <w:szCs w:val="22"/>
        </w:rPr>
        <w:t xml:space="preserve">porotu natolik, že </w:t>
      </w:r>
      <w:r>
        <w:rPr>
          <w:rFonts w:cstheme="majorHAnsi"/>
          <w:bCs/>
          <w:noProof/>
          <w:color w:val="auto"/>
          <w:sz w:val="22"/>
          <w:szCs w:val="22"/>
        </w:rPr>
        <w:t xml:space="preserve">ačkoli nebyly zahrnuty do trojice nominovaných titulů, jsou zařazeny na </w:t>
      </w:r>
      <w:r w:rsidRPr="00AA56B5">
        <w:rPr>
          <w:rFonts w:cstheme="majorHAnsi"/>
          <w:bCs/>
          <w:noProof/>
          <w:color w:val="auto"/>
          <w:sz w:val="22"/>
          <w:szCs w:val="22"/>
        </w:rPr>
        <w:t>tzv. long list</w:t>
      </w:r>
      <w:r>
        <w:rPr>
          <w:rFonts w:cstheme="majorHAnsi"/>
          <w:bCs/>
          <w:noProof/>
          <w:color w:val="auto"/>
          <w:sz w:val="22"/>
          <w:szCs w:val="22"/>
        </w:rPr>
        <w:t xml:space="preserve"> knih, které stojí za přečtení. </w:t>
      </w:r>
      <w:r w:rsidRPr="00AA56B5">
        <w:rPr>
          <w:rFonts w:cstheme="majorHAnsi"/>
          <w:bCs/>
          <w:noProof/>
          <w:color w:val="auto"/>
          <w:sz w:val="22"/>
          <w:szCs w:val="22"/>
        </w:rPr>
        <w:t>Jedná se o</w:t>
      </w:r>
      <w:r w:rsidRPr="00AA56B5">
        <w:rPr>
          <w:rFonts w:cstheme="majorHAnsi"/>
          <w:bCs/>
          <w:noProof/>
          <w:sz w:val="22"/>
          <w:szCs w:val="22"/>
        </w:rPr>
        <w:t xml:space="preserve"> </w:t>
      </w:r>
      <w:r w:rsidRPr="00AA56B5">
        <w:rPr>
          <w:rFonts w:cstheme="majorHAnsi"/>
          <w:bCs/>
          <w:noProof/>
          <w:color w:val="auto"/>
          <w:sz w:val="22"/>
          <w:szCs w:val="22"/>
        </w:rPr>
        <w:t>básnickou sbírku Atrina Matuš</w:t>
      </w:r>
      <w:r>
        <w:rPr>
          <w:rFonts w:cstheme="majorHAnsi"/>
          <w:bCs/>
          <w:noProof/>
          <w:color w:val="auto"/>
          <w:sz w:val="22"/>
          <w:szCs w:val="22"/>
        </w:rPr>
        <w:t>t</w:t>
      </w:r>
      <w:r w:rsidRPr="00AA56B5">
        <w:rPr>
          <w:rFonts w:cstheme="majorHAnsi"/>
          <w:bCs/>
          <w:noProof/>
          <w:color w:val="auto"/>
          <w:sz w:val="22"/>
          <w:szCs w:val="22"/>
        </w:rPr>
        <w:t xml:space="preserve">íka </w:t>
      </w:r>
      <w:r w:rsidRPr="00201419">
        <w:rPr>
          <w:rFonts w:cstheme="majorHAnsi"/>
          <w:bCs/>
          <w:i/>
          <w:iCs/>
          <w:noProof/>
          <w:color w:val="auto"/>
          <w:sz w:val="22"/>
          <w:szCs w:val="22"/>
        </w:rPr>
        <w:t>Naše řeč</w:t>
      </w:r>
      <w:r w:rsidRPr="00AA56B5">
        <w:rPr>
          <w:rFonts w:cstheme="majorHAnsi"/>
          <w:bCs/>
          <w:noProof/>
          <w:color w:val="auto"/>
          <w:sz w:val="22"/>
          <w:szCs w:val="22"/>
        </w:rPr>
        <w:t xml:space="preserve"> (nakladatelství Adolescent), básnický debut Eleny Pecenové </w:t>
      </w:r>
      <w:r w:rsidRPr="00201419">
        <w:rPr>
          <w:rFonts w:cstheme="majorHAnsi"/>
          <w:bCs/>
          <w:i/>
          <w:iCs/>
          <w:noProof/>
          <w:color w:val="auto"/>
          <w:sz w:val="22"/>
          <w:szCs w:val="22"/>
        </w:rPr>
        <w:t>Jako bych očima fotografovala stále ty stejné snímky</w:t>
      </w:r>
      <w:r w:rsidRPr="00AA56B5">
        <w:rPr>
          <w:rFonts w:cstheme="majorHAnsi"/>
          <w:bCs/>
          <w:noProof/>
          <w:color w:val="auto"/>
          <w:sz w:val="22"/>
          <w:szCs w:val="22"/>
        </w:rPr>
        <w:t xml:space="preserve"> (Akademie výtvarných umění</w:t>
      </w:r>
      <w:r>
        <w:rPr>
          <w:rFonts w:cstheme="majorHAnsi"/>
          <w:bCs/>
          <w:noProof/>
          <w:color w:val="auto"/>
          <w:sz w:val="22"/>
          <w:szCs w:val="22"/>
        </w:rPr>
        <w:t>)</w:t>
      </w:r>
      <w:r w:rsidRPr="00AA56B5">
        <w:rPr>
          <w:rFonts w:cstheme="majorHAnsi"/>
          <w:bCs/>
          <w:noProof/>
          <w:color w:val="auto"/>
          <w:sz w:val="22"/>
          <w:szCs w:val="22"/>
        </w:rPr>
        <w:t xml:space="preserve">, sbírku </w:t>
      </w:r>
      <w:r w:rsidRPr="00201419">
        <w:rPr>
          <w:rFonts w:cstheme="majorHAnsi"/>
          <w:i/>
          <w:iCs/>
          <w:noProof/>
          <w:color w:val="auto"/>
          <w:sz w:val="22"/>
          <w:szCs w:val="22"/>
        </w:rPr>
        <w:t>Kostlivec světa</w:t>
      </w:r>
      <w:r w:rsidRPr="00201419">
        <w:rPr>
          <w:rFonts w:cstheme="majorHAnsi"/>
          <w:bCs/>
          <w:i/>
          <w:iCs/>
          <w:noProof/>
          <w:color w:val="auto"/>
          <w:sz w:val="22"/>
          <w:szCs w:val="22"/>
        </w:rPr>
        <w:t> / </w:t>
      </w:r>
      <w:r w:rsidRPr="00201419">
        <w:rPr>
          <w:rFonts w:cstheme="majorHAnsi"/>
          <w:i/>
          <w:iCs/>
          <w:noProof/>
          <w:color w:val="auto"/>
          <w:sz w:val="22"/>
          <w:szCs w:val="22"/>
        </w:rPr>
        <w:t>Cyklolineár</w:t>
      </w:r>
      <w:r w:rsidRPr="00AA56B5">
        <w:rPr>
          <w:rFonts w:cstheme="majorHAnsi"/>
          <w:noProof/>
          <w:color w:val="auto"/>
          <w:sz w:val="22"/>
          <w:szCs w:val="22"/>
        </w:rPr>
        <w:t xml:space="preserve"> (nakladatelství Adolescent) </w:t>
      </w:r>
      <w:r w:rsidRPr="00AA56B5">
        <w:rPr>
          <w:rFonts w:cstheme="majorHAnsi"/>
          <w:bCs/>
          <w:noProof/>
          <w:color w:val="auto"/>
          <w:sz w:val="22"/>
          <w:szCs w:val="22"/>
        </w:rPr>
        <w:t>od Ladislava Zářeckého a prozaický debut scenáristky Sáry</w:t>
      </w:r>
      <w:r w:rsidRPr="00AA56B5">
        <w:rPr>
          <w:rFonts w:cstheme="majorHAnsi"/>
          <w:noProof/>
          <w:color w:val="auto"/>
          <w:sz w:val="22"/>
          <w:szCs w:val="22"/>
        </w:rPr>
        <w:t xml:space="preserve"> Zeithammerové </w:t>
      </w:r>
      <w:r w:rsidRPr="00201419">
        <w:rPr>
          <w:rFonts w:cstheme="majorHAnsi"/>
          <w:i/>
          <w:iCs/>
          <w:noProof/>
          <w:color w:val="auto"/>
          <w:sz w:val="22"/>
          <w:szCs w:val="22"/>
        </w:rPr>
        <w:t>Stehy</w:t>
      </w:r>
      <w:r w:rsidRPr="00AA56B5">
        <w:rPr>
          <w:rFonts w:cstheme="majorHAnsi"/>
          <w:noProof/>
          <w:color w:val="auto"/>
          <w:sz w:val="22"/>
          <w:szCs w:val="22"/>
        </w:rPr>
        <w:t xml:space="preserve"> (Listen). </w:t>
      </w:r>
    </w:p>
    <w:p w14:paraId="64B2DC2A" w14:textId="63561559" w:rsidR="00E7377F" w:rsidRPr="00E7377F" w:rsidRDefault="00E7377F" w:rsidP="00505FCB">
      <w:pPr>
        <w:spacing w:after="120"/>
        <w:rPr>
          <w:rFonts w:asciiTheme="majorHAnsi" w:hAnsiTheme="majorHAnsi" w:cstheme="majorHAnsi"/>
          <w:bCs/>
          <w:noProof/>
          <w:sz w:val="22"/>
          <w:szCs w:val="22"/>
        </w:rPr>
      </w:pPr>
      <w:r w:rsidRPr="00A5754B">
        <w:rPr>
          <w:rFonts w:asciiTheme="majorHAnsi" w:hAnsiTheme="majorHAnsi" w:cstheme="majorHAnsi"/>
          <w:sz w:val="22"/>
          <w:szCs w:val="22"/>
        </w:rPr>
        <w:t>Vítěze vybrala odborná porota, v níž zasedli</w:t>
      </w:r>
      <w:r w:rsidRPr="00A5754B">
        <w:rPr>
          <w:rFonts w:asciiTheme="majorHAnsi" w:hAnsiTheme="majorHAnsi" w:cstheme="majorHAnsi"/>
          <w:bCs/>
          <w:noProof/>
          <w:sz w:val="22"/>
          <w:szCs w:val="22"/>
        </w:rPr>
        <w:t xml:space="preserve"> </w:t>
      </w:r>
      <w:r w:rsidRPr="00AA56B5">
        <w:rPr>
          <w:rFonts w:asciiTheme="majorHAnsi" w:hAnsiTheme="majorHAnsi" w:cstheme="majorHAnsi"/>
          <w:bCs/>
          <w:noProof/>
          <w:sz w:val="22"/>
          <w:szCs w:val="22"/>
        </w:rPr>
        <w:t xml:space="preserve">spisovatel, básník, kulturní organizátor a překladatel </w:t>
      </w:r>
      <w:r w:rsidRPr="00505FCB">
        <w:rPr>
          <w:rFonts w:asciiTheme="majorHAnsi" w:hAnsiTheme="majorHAnsi" w:cstheme="majorHAnsi"/>
          <w:b/>
          <w:noProof/>
          <w:sz w:val="22"/>
          <w:szCs w:val="22"/>
        </w:rPr>
        <w:t>Ondřej Buddeus</w:t>
      </w:r>
      <w:r w:rsidRPr="00AA56B5">
        <w:rPr>
          <w:rFonts w:asciiTheme="majorHAnsi" w:hAnsiTheme="majorHAnsi" w:cstheme="majorHAnsi"/>
          <w:bCs/>
          <w:noProof/>
          <w:sz w:val="22"/>
          <w:szCs w:val="22"/>
        </w:rPr>
        <w:t xml:space="preserve">, literární kritik a filozof </w:t>
      </w:r>
      <w:r w:rsidRPr="00505FCB">
        <w:rPr>
          <w:rFonts w:asciiTheme="majorHAnsi" w:hAnsiTheme="majorHAnsi" w:cstheme="majorHAnsi"/>
          <w:b/>
          <w:noProof/>
          <w:sz w:val="22"/>
          <w:szCs w:val="22"/>
        </w:rPr>
        <w:t>Petr Fischer</w:t>
      </w:r>
      <w:r w:rsidRPr="00AA56B5">
        <w:rPr>
          <w:rFonts w:asciiTheme="majorHAnsi" w:hAnsiTheme="majorHAnsi" w:cstheme="majorHAnsi"/>
          <w:bCs/>
          <w:noProof/>
          <w:sz w:val="22"/>
          <w:szCs w:val="22"/>
        </w:rPr>
        <w:t xml:space="preserve">, redaktor </w:t>
      </w:r>
      <w:r w:rsidR="005E26BB">
        <w:rPr>
          <w:rFonts w:asciiTheme="majorHAnsi" w:hAnsiTheme="majorHAnsi" w:cstheme="majorHAnsi"/>
          <w:bCs/>
          <w:noProof/>
          <w:sz w:val="22"/>
          <w:szCs w:val="22"/>
        </w:rPr>
        <w:t xml:space="preserve">a básník </w:t>
      </w:r>
      <w:r w:rsidRPr="00505FCB">
        <w:rPr>
          <w:rFonts w:asciiTheme="majorHAnsi" w:hAnsiTheme="majorHAnsi" w:cstheme="majorHAnsi"/>
          <w:b/>
          <w:noProof/>
          <w:sz w:val="22"/>
          <w:szCs w:val="22"/>
        </w:rPr>
        <w:t>Jonáš Hájek</w:t>
      </w:r>
      <w:r w:rsidRPr="00AA56B5">
        <w:rPr>
          <w:rFonts w:asciiTheme="majorHAnsi" w:hAnsiTheme="majorHAnsi" w:cstheme="majorHAnsi"/>
          <w:bCs/>
          <w:noProof/>
          <w:sz w:val="22"/>
          <w:szCs w:val="22"/>
        </w:rPr>
        <w:t xml:space="preserve">, básník a literární teoretik </w:t>
      </w:r>
      <w:r w:rsidRPr="00505FCB">
        <w:rPr>
          <w:rFonts w:asciiTheme="majorHAnsi" w:hAnsiTheme="majorHAnsi" w:cstheme="majorHAnsi"/>
          <w:b/>
          <w:noProof/>
          <w:sz w:val="22"/>
          <w:szCs w:val="22"/>
        </w:rPr>
        <w:t>Libor Staněk</w:t>
      </w:r>
      <w:r w:rsidRPr="00AA56B5">
        <w:rPr>
          <w:rFonts w:asciiTheme="majorHAnsi" w:hAnsiTheme="majorHAnsi" w:cstheme="majorHAnsi"/>
          <w:bCs/>
          <w:noProof/>
          <w:sz w:val="22"/>
          <w:szCs w:val="22"/>
        </w:rPr>
        <w:t xml:space="preserve"> a literární historička a teoretička </w:t>
      </w:r>
      <w:r w:rsidRPr="00505FCB">
        <w:rPr>
          <w:rFonts w:asciiTheme="majorHAnsi" w:hAnsiTheme="majorHAnsi" w:cstheme="majorHAnsi"/>
          <w:b/>
          <w:noProof/>
          <w:sz w:val="22"/>
          <w:szCs w:val="22"/>
        </w:rPr>
        <w:t>Alena Šidáková Fialová</w:t>
      </w:r>
      <w:r w:rsidRPr="00AA56B5">
        <w:rPr>
          <w:rFonts w:asciiTheme="majorHAnsi" w:hAnsiTheme="majorHAnsi" w:cstheme="majorHAnsi"/>
          <w:bCs/>
          <w:noProof/>
          <w:sz w:val="22"/>
          <w:szCs w:val="22"/>
        </w:rPr>
        <w:t xml:space="preserve">. Předsedou poroty se stal </w:t>
      </w:r>
      <w:r w:rsidRPr="00505FCB">
        <w:rPr>
          <w:rFonts w:asciiTheme="majorHAnsi" w:hAnsiTheme="majorHAnsi" w:cstheme="majorHAnsi"/>
          <w:b/>
          <w:noProof/>
          <w:sz w:val="22"/>
          <w:szCs w:val="22"/>
        </w:rPr>
        <w:t>Petr Fischer</w:t>
      </w:r>
      <w:r w:rsidRPr="00A50E5C">
        <w:rPr>
          <w:rFonts w:asciiTheme="majorHAnsi" w:hAnsiTheme="majorHAnsi" w:cstheme="majorHAnsi"/>
          <w:bCs/>
          <w:noProof/>
          <w:sz w:val="22"/>
          <w:szCs w:val="22"/>
        </w:rPr>
        <w:t>.</w:t>
      </w:r>
      <w:r w:rsidRPr="00AA56B5">
        <w:rPr>
          <w:rFonts w:asciiTheme="majorHAnsi" w:hAnsiTheme="majorHAnsi" w:cstheme="majorHAnsi"/>
          <w:bCs/>
          <w:noProof/>
          <w:sz w:val="22"/>
          <w:szCs w:val="22"/>
        </w:rPr>
        <w:t xml:space="preserve"> </w:t>
      </w:r>
    </w:p>
    <w:p w14:paraId="5D001A72" w14:textId="30005974" w:rsidR="00E7377F" w:rsidRDefault="00E7377F" w:rsidP="00505FCB">
      <w:pPr>
        <w:spacing w:after="120"/>
        <w:rPr>
          <w:rFonts w:asciiTheme="majorHAnsi" w:hAnsiTheme="majorHAnsi" w:cstheme="majorHAnsi"/>
          <w:bCs/>
          <w:color w:val="000000"/>
          <w:sz w:val="22"/>
          <w:szCs w:val="22"/>
        </w:rPr>
      </w:pPr>
      <w:r w:rsidRPr="00A5754B">
        <w:rPr>
          <w:rFonts w:asciiTheme="majorHAnsi" w:hAnsiTheme="majorHAnsi" w:cstheme="majorHAnsi"/>
          <w:b/>
          <w:bCs/>
          <w:noProof/>
          <w:sz w:val="22"/>
          <w:szCs w:val="22"/>
        </w:rPr>
        <w:t>Filip Klega</w:t>
      </w:r>
      <w:r w:rsidRPr="00A5754B">
        <w:rPr>
          <w:rFonts w:asciiTheme="majorHAnsi" w:hAnsiTheme="majorHAnsi" w:cstheme="majorHAnsi"/>
          <w:noProof/>
          <w:sz w:val="22"/>
          <w:szCs w:val="22"/>
        </w:rPr>
        <w:t xml:space="preserve"> se narodil v roce 1992 v Ostravě. Je členem undergroundového uskupení Vítrholc, kde recituje a hraje na baskytaru. Spolupořádá autorská čtení Omlatina. Knižně publikoval v básnické antologii </w:t>
      </w:r>
      <w:r w:rsidRPr="00A5754B">
        <w:rPr>
          <w:rFonts w:asciiTheme="majorHAnsi" w:hAnsiTheme="majorHAnsi" w:cstheme="majorHAnsi"/>
          <w:i/>
          <w:iCs/>
          <w:noProof/>
          <w:sz w:val="22"/>
          <w:szCs w:val="22"/>
        </w:rPr>
        <w:t xml:space="preserve">Pandezie </w:t>
      </w:r>
      <w:r w:rsidRPr="00A5754B">
        <w:rPr>
          <w:rFonts w:asciiTheme="majorHAnsi" w:hAnsiTheme="majorHAnsi" w:cstheme="majorHAnsi"/>
          <w:noProof/>
          <w:sz w:val="22"/>
          <w:szCs w:val="22"/>
        </w:rPr>
        <w:t xml:space="preserve">(2021) a v mezinárodní básnické antologii Lines from Visegrad (2022). </w:t>
      </w:r>
      <w:r>
        <w:rPr>
          <w:rFonts w:asciiTheme="majorHAnsi" w:hAnsiTheme="majorHAnsi" w:cstheme="majorHAnsi"/>
          <w:noProof/>
          <w:sz w:val="22"/>
          <w:szCs w:val="22"/>
        </w:rPr>
        <w:t xml:space="preserve"> </w:t>
      </w:r>
      <w:r w:rsidR="00A5754B" w:rsidRPr="00A5754B">
        <w:rPr>
          <w:rFonts w:asciiTheme="majorHAnsi" w:hAnsiTheme="majorHAnsi" w:cstheme="majorHAnsi"/>
          <w:bCs/>
          <w:color w:val="000000"/>
          <w:sz w:val="22"/>
          <w:szCs w:val="22"/>
        </w:rPr>
        <w:t>Ve</w:t>
      </w:r>
      <w:r>
        <w:rPr>
          <w:rFonts w:asciiTheme="majorHAnsi" w:hAnsiTheme="majorHAnsi" w:cstheme="majorHAnsi"/>
          <w:bCs/>
          <w:color w:val="000000"/>
          <w:sz w:val="22"/>
          <w:szCs w:val="22"/>
        </w:rPr>
        <w:t xml:space="preserve"> své debutové</w:t>
      </w:r>
      <w:r w:rsidR="00A5754B" w:rsidRPr="00A5754B">
        <w:rPr>
          <w:rFonts w:asciiTheme="majorHAnsi" w:hAnsiTheme="majorHAnsi" w:cstheme="majorHAnsi"/>
          <w:bCs/>
          <w:color w:val="000000"/>
          <w:sz w:val="22"/>
          <w:szCs w:val="22"/>
        </w:rPr>
        <w:t xml:space="preserve"> sbírce</w:t>
      </w:r>
      <w:r w:rsidR="00A5754B">
        <w:rPr>
          <w:rFonts w:asciiTheme="majorHAnsi" w:hAnsiTheme="majorHAnsi" w:cstheme="majorHAnsi"/>
          <w:bCs/>
          <w:color w:val="000000"/>
          <w:sz w:val="22"/>
          <w:szCs w:val="22"/>
        </w:rPr>
        <w:t xml:space="preserve"> </w:t>
      </w:r>
      <w:r w:rsidR="00A5754B">
        <w:rPr>
          <w:rFonts w:asciiTheme="majorHAnsi" w:hAnsiTheme="majorHAnsi" w:cstheme="majorHAnsi"/>
          <w:b/>
          <w:i/>
          <w:iCs/>
          <w:color w:val="000000"/>
          <w:sz w:val="22"/>
          <w:szCs w:val="22"/>
        </w:rPr>
        <w:t>Andrstán</w:t>
      </w:r>
      <w:r w:rsidR="00A5754B" w:rsidRPr="00A5754B">
        <w:rPr>
          <w:rFonts w:asciiTheme="majorHAnsi" w:hAnsiTheme="majorHAnsi" w:cstheme="majorHAnsi"/>
          <w:bCs/>
          <w:color w:val="000000"/>
          <w:sz w:val="22"/>
          <w:szCs w:val="22"/>
        </w:rPr>
        <w:t>, kterou vydal</w:t>
      </w:r>
      <w:r w:rsidR="00A5754B">
        <w:rPr>
          <w:rFonts w:asciiTheme="majorHAnsi" w:hAnsiTheme="majorHAnsi" w:cstheme="majorHAnsi"/>
          <w:bCs/>
          <w:color w:val="000000"/>
          <w:sz w:val="22"/>
          <w:szCs w:val="22"/>
        </w:rPr>
        <w:t>o nakladatelství Větrné mlýny v edici Mlat v roce 2022</w:t>
      </w:r>
      <w:r w:rsidR="00A5754B" w:rsidRPr="00A5754B">
        <w:rPr>
          <w:rFonts w:asciiTheme="majorHAnsi" w:hAnsiTheme="majorHAnsi" w:cstheme="majorHAnsi"/>
          <w:bCs/>
          <w:color w:val="000000"/>
          <w:sz w:val="22"/>
          <w:szCs w:val="22"/>
        </w:rPr>
        <w:t xml:space="preserve">, se představuje </w:t>
      </w:r>
      <w:r w:rsidR="00A5754B" w:rsidRPr="00E7377F">
        <w:rPr>
          <w:rFonts w:asciiTheme="majorHAnsi" w:hAnsiTheme="majorHAnsi" w:cstheme="majorHAnsi"/>
          <w:b/>
          <w:color w:val="000000"/>
          <w:sz w:val="22"/>
          <w:szCs w:val="22"/>
        </w:rPr>
        <w:t>Filip Klega</w:t>
      </w:r>
      <w:r w:rsidR="00A5754B">
        <w:rPr>
          <w:rFonts w:asciiTheme="majorHAnsi" w:hAnsiTheme="majorHAnsi" w:cstheme="majorHAnsi"/>
          <w:bCs/>
          <w:color w:val="000000"/>
          <w:sz w:val="22"/>
          <w:szCs w:val="22"/>
        </w:rPr>
        <w:t xml:space="preserve"> představuje jako</w:t>
      </w:r>
      <w:r>
        <w:rPr>
          <w:rFonts w:asciiTheme="majorHAnsi" w:hAnsiTheme="majorHAnsi" w:cstheme="majorHAnsi"/>
          <w:bCs/>
          <w:color w:val="000000"/>
          <w:sz w:val="22"/>
          <w:szCs w:val="22"/>
        </w:rPr>
        <w:t xml:space="preserve"> přední představitel „nového undergroundu“:</w:t>
      </w:r>
    </w:p>
    <w:p w14:paraId="09548491" w14:textId="02C11A0F" w:rsidR="00505FCB" w:rsidRPr="00E7377F" w:rsidRDefault="00E7377F" w:rsidP="00505FCB">
      <w:pPr>
        <w:spacing w:after="120"/>
        <w:rPr>
          <w:rFonts w:asciiTheme="majorHAnsi" w:hAnsiTheme="majorHAnsi" w:cstheme="majorHAnsi"/>
          <w:noProof/>
          <w:sz w:val="22"/>
          <w:szCs w:val="22"/>
        </w:rPr>
      </w:pPr>
      <w:r>
        <w:rPr>
          <w:rFonts w:asciiTheme="majorHAnsi" w:hAnsiTheme="majorHAnsi" w:cstheme="majorHAnsi"/>
          <w:bCs/>
          <w:color w:val="000000"/>
          <w:sz w:val="22"/>
          <w:szCs w:val="22"/>
        </w:rPr>
        <w:t>„</w:t>
      </w:r>
      <w:r w:rsidRPr="00505FCB">
        <w:rPr>
          <w:rFonts w:asciiTheme="majorHAnsi" w:hAnsiTheme="majorHAnsi" w:cstheme="majorHAnsi"/>
          <w:i/>
          <w:iCs/>
          <w:noProof/>
          <w:sz w:val="22"/>
          <w:szCs w:val="22"/>
        </w:rPr>
        <w:t>Sen o pokračování undergroundové estetiky dlouho připomínal nostalgickou hru. Brněnské uskupení Vítrholc však vytrvalo a dočkalo se nástupu nové generace, která underground</w:t>
      </w:r>
      <w:r w:rsidR="00505FCB" w:rsidRPr="00505FCB">
        <w:rPr>
          <w:rFonts w:asciiTheme="majorHAnsi" w:hAnsiTheme="majorHAnsi" w:cstheme="majorHAnsi"/>
          <w:i/>
          <w:iCs/>
          <w:noProof/>
          <w:sz w:val="22"/>
          <w:szCs w:val="22"/>
        </w:rPr>
        <w:t xml:space="preserve"> </w:t>
      </w:r>
      <w:r w:rsidRPr="00505FCB">
        <w:rPr>
          <w:rFonts w:asciiTheme="majorHAnsi" w:hAnsiTheme="majorHAnsi" w:cstheme="majorHAnsi"/>
          <w:i/>
          <w:iCs/>
          <w:noProof/>
          <w:sz w:val="22"/>
          <w:szCs w:val="22"/>
        </w:rPr>
        <w:t>nejen vzývá, ale je nucena ho také nově žít. Filip Klega je předním představitelem tohoto</w:t>
      </w:r>
      <w:r w:rsidR="00505FCB" w:rsidRPr="00505FCB">
        <w:rPr>
          <w:rFonts w:asciiTheme="majorHAnsi" w:hAnsiTheme="majorHAnsi" w:cstheme="majorHAnsi"/>
          <w:i/>
          <w:iCs/>
          <w:noProof/>
          <w:sz w:val="22"/>
          <w:szCs w:val="22"/>
        </w:rPr>
        <w:t xml:space="preserve"> </w:t>
      </w:r>
      <w:r w:rsidRPr="00505FCB">
        <w:rPr>
          <w:rFonts w:asciiTheme="majorHAnsi" w:hAnsiTheme="majorHAnsi" w:cstheme="majorHAnsi"/>
          <w:i/>
          <w:iCs/>
          <w:noProof/>
          <w:sz w:val="22"/>
          <w:szCs w:val="22"/>
        </w:rPr>
        <w:t>„nového undergroundu“ – nejen, že ví, co znamená trapná poezie, ale jejími prostředky</w:t>
      </w:r>
      <w:r w:rsidR="00505FCB" w:rsidRPr="00505FCB">
        <w:rPr>
          <w:rFonts w:asciiTheme="majorHAnsi" w:hAnsiTheme="majorHAnsi" w:cstheme="majorHAnsi"/>
          <w:i/>
          <w:iCs/>
          <w:noProof/>
          <w:sz w:val="22"/>
          <w:szCs w:val="22"/>
        </w:rPr>
        <w:t xml:space="preserve"> </w:t>
      </w:r>
      <w:r w:rsidRPr="00505FCB">
        <w:rPr>
          <w:rFonts w:asciiTheme="majorHAnsi" w:hAnsiTheme="majorHAnsi" w:cstheme="majorHAnsi"/>
          <w:i/>
          <w:iCs/>
          <w:noProof/>
          <w:sz w:val="22"/>
          <w:szCs w:val="22"/>
        </w:rPr>
        <w:t>dovede umně vytvářet gesta a mikropříběhy typické pro věk prekarizace. Klegova sonda do</w:t>
      </w:r>
      <w:r w:rsidR="00505FCB" w:rsidRPr="00505FCB">
        <w:rPr>
          <w:rFonts w:asciiTheme="majorHAnsi" w:hAnsiTheme="majorHAnsi" w:cstheme="majorHAnsi"/>
          <w:i/>
          <w:iCs/>
          <w:noProof/>
          <w:sz w:val="22"/>
          <w:szCs w:val="22"/>
        </w:rPr>
        <w:t xml:space="preserve"> </w:t>
      </w:r>
      <w:r w:rsidRPr="00505FCB">
        <w:rPr>
          <w:rFonts w:asciiTheme="majorHAnsi" w:hAnsiTheme="majorHAnsi" w:cstheme="majorHAnsi"/>
          <w:i/>
          <w:iCs/>
          <w:noProof/>
          <w:sz w:val="22"/>
          <w:szCs w:val="22"/>
        </w:rPr>
        <w:t>nižších pater společnosti nepostrádá posvěcující humor, komunitní vtípky pak podtrhují</w:t>
      </w:r>
      <w:r w:rsidR="00505FCB" w:rsidRPr="00505FCB">
        <w:rPr>
          <w:rFonts w:asciiTheme="majorHAnsi" w:hAnsiTheme="majorHAnsi" w:cstheme="majorHAnsi"/>
          <w:i/>
          <w:iCs/>
          <w:noProof/>
          <w:sz w:val="22"/>
          <w:szCs w:val="22"/>
        </w:rPr>
        <w:t xml:space="preserve"> </w:t>
      </w:r>
      <w:r w:rsidRPr="00505FCB">
        <w:rPr>
          <w:rFonts w:asciiTheme="majorHAnsi" w:hAnsiTheme="majorHAnsi" w:cstheme="majorHAnsi"/>
          <w:i/>
          <w:iCs/>
          <w:noProof/>
          <w:sz w:val="22"/>
          <w:szCs w:val="22"/>
        </w:rPr>
        <w:t>celkové vyznění i pro čtenáře, kteří nejsou insidery mezi outsidery: „Kdybych nebyl my / tak</w:t>
      </w:r>
      <w:r w:rsidR="00505FCB" w:rsidRPr="00505FCB">
        <w:rPr>
          <w:rFonts w:asciiTheme="majorHAnsi" w:hAnsiTheme="majorHAnsi" w:cstheme="majorHAnsi"/>
          <w:i/>
          <w:iCs/>
          <w:noProof/>
          <w:sz w:val="22"/>
          <w:szCs w:val="22"/>
        </w:rPr>
        <w:t xml:space="preserve"> </w:t>
      </w:r>
      <w:r w:rsidRPr="00505FCB">
        <w:rPr>
          <w:rFonts w:asciiTheme="majorHAnsi" w:hAnsiTheme="majorHAnsi" w:cstheme="majorHAnsi"/>
          <w:i/>
          <w:iCs/>
          <w:noProof/>
          <w:sz w:val="22"/>
          <w:szCs w:val="22"/>
        </w:rPr>
        <w:t>bych nás vyfotil“,</w:t>
      </w:r>
      <w:r>
        <w:rPr>
          <w:rFonts w:asciiTheme="majorHAnsi" w:hAnsiTheme="majorHAnsi" w:cstheme="majorHAnsi"/>
          <w:noProof/>
          <w:sz w:val="22"/>
          <w:szCs w:val="22"/>
        </w:rPr>
        <w:t xml:space="preserve">“ shrnuje </w:t>
      </w:r>
      <w:r w:rsidR="008E10D7">
        <w:rPr>
          <w:rFonts w:asciiTheme="majorHAnsi" w:hAnsiTheme="majorHAnsi" w:cstheme="majorHAnsi"/>
          <w:noProof/>
          <w:sz w:val="22"/>
          <w:szCs w:val="22"/>
        </w:rPr>
        <w:t xml:space="preserve">odborná porota. </w:t>
      </w:r>
    </w:p>
    <w:p w14:paraId="41176E6F" w14:textId="62C4E929" w:rsidR="00E7377F" w:rsidRDefault="00A5754B" w:rsidP="00505FCB">
      <w:pPr>
        <w:spacing w:after="120"/>
        <w:rPr>
          <w:rFonts w:asciiTheme="majorHAnsi" w:hAnsiTheme="majorHAnsi" w:cstheme="majorHAnsi"/>
          <w:noProof/>
          <w:sz w:val="22"/>
          <w:szCs w:val="22"/>
        </w:rPr>
      </w:pPr>
      <w:r w:rsidRPr="00B85FD9">
        <w:rPr>
          <w:rFonts w:asciiTheme="majorHAnsi" w:hAnsiTheme="majorHAnsi" w:cstheme="majorHAnsi"/>
          <w:i/>
          <w:iCs/>
          <w:noProof/>
          <w:sz w:val="22"/>
          <w:szCs w:val="22"/>
        </w:rPr>
        <w:t>„Mé texty lavírujou mezi cestopisy, trapnou poezií, hláškami a příběhy postaviček – za tímto vším ale stojí neodkladná existence, sociální kritika a jedno velké „nic“ v každém z nás. Když o něm víme, může se stát cokoliv,"</w:t>
      </w:r>
      <w:r w:rsidRPr="00B85FD9">
        <w:rPr>
          <w:rFonts w:asciiTheme="majorHAnsi" w:hAnsiTheme="majorHAnsi" w:cstheme="majorHAnsi"/>
          <w:noProof/>
          <w:sz w:val="22"/>
          <w:szCs w:val="22"/>
        </w:rPr>
        <w:t xml:space="preserve"> </w:t>
      </w:r>
      <w:r w:rsidR="00E7377F">
        <w:rPr>
          <w:rFonts w:asciiTheme="majorHAnsi" w:hAnsiTheme="majorHAnsi" w:cstheme="majorHAnsi"/>
          <w:noProof/>
          <w:sz w:val="22"/>
          <w:szCs w:val="22"/>
        </w:rPr>
        <w:t xml:space="preserve">dodává </w:t>
      </w:r>
      <w:r w:rsidRPr="00B85FD9">
        <w:rPr>
          <w:rFonts w:asciiTheme="majorHAnsi" w:hAnsiTheme="majorHAnsi" w:cstheme="majorHAnsi"/>
          <w:b/>
          <w:bCs/>
          <w:noProof/>
          <w:sz w:val="22"/>
          <w:szCs w:val="22"/>
        </w:rPr>
        <w:t>Filip Klega</w:t>
      </w:r>
      <w:r w:rsidRPr="00B85FD9">
        <w:rPr>
          <w:rFonts w:asciiTheme="majorHAnsi" w:hAnsiTheme="majorHAnsi" w:cstheme="majorHAnsi"/>
          <w:noProof/>
          <w:sz w:val="22"/>
          <w:szCs w:val="22"/>
        </w:rPr>
        <w:t>.</w:t>
      </w:r>
    </w:p>
    <w:p w14:paraId="3731A71B" w14:textId="77777777" w:rsidR="00505FCB" w:rsidRPr="00A5754B" w:rsidRDefault="00505FCB" w:rsidP="00505FCB">
      <w:pPr>
        <w:spacing w:after="120"/>
        <w:rPr>
          <w:rFonts w:asciiTheme="majorHAnsi" w:hAnsiTheme="majorHAnsi" w:cstheme="majorHAnsi"/>
          <w:noProof/>
          <w:sz w:val="22"/>
          <w:szCs w:val="22"/>
        </w:rPr>
      </w:pPr>
    </w:p>
    <w:p w14:paraId="78CA417B" w14:textId="7A41D602" w:rsidR="00A5754B" w:rsidRPr="00A5754B" w:rsidRDefault="00A5754B" w:rsidP="00505FCB">
      <w:pPr>
        <w:spacing w:after="120"/>
        <w:rPr>
          <w:rFonts w:asciiTheme="majorHAnsi" w:hAnsiTheme="majorHAnsi" w:cstheme="majorHAnsi"/>
          <w:sz w:val="22"/>
          <w:szCs w:val="22"/>
        </w:rPr>
      </w:pPr>
      <w:r w:rsidRPr="00A5754B">
        <w:rPr>
          <w:rFonts w:asciiTheme="majorHAnsi" w:hAnsiTheme="majorHAnsi" w:cstheme="majorHAnsi"/>
          <w:b/>
          <w:bCs/>
          <w:sz w:val="22"/>
          <w:szCs w:val="22"/>
        </w:rPr>
        <w:lastRenderedPageBreak/>
        <w:t>Cena Jiřího Ortena 2023</w:t>
      </w:r>
      <w:r w:rsidRPr="00A5754B">
        <w:rPr>
          <w:rFonts w:asciiTheme="majorHAnsi" w:hAnsiTheme="majorHAnsi" w:cstheme="majorHAnsi"/>
          <w:sz w:val="22"/>
          <w:szCs w:val="22"/>
        </w:rPr>
        <w:t xml:space="preserve"> je udělována s podporou Ministerstva kultury ČR, Státního fondu kultury, Magistrátu hl. města Prahy a partnerem je také České literární centrum</w:t>
      </w:r>
      <w:r w:rsidR="00E7377F">
        <w:rPr>
          <w:rFonts w:asciiTheme="majorHAnsi" w:hAnsiTheme="majorHAnsi" w:cstheme="majorHAnsi"/>
          <w:sz w:val="22"/>
          <w:szCs w:val="22"/>
        </w:rPr>
        <w:t xml:space="preserve"> (ČLC)</w:t>
      </w:r>
      <w:r w:rsidRPr="00A5754B">
        <w:rPr>
          <w:rFonts w:asciiTheme="majorHAnsi" w:hAnsiTheme="majorHAnsi" w:cstheme="majorHAnsi"/>
          <w:sz w:val="22"/>
          <w:szCs w:val="22"/>
        </w:rPr>
        <w:t>, které vítězi zprostředkuje tvůrčí pobyt.</w:t>
      </w:r>
    </w:p>
    <w:p w14:paraId="023F024D" w14:textId="6793268D" w:rsidR="00A5754B" w:rsidRPr="00A5754B" w:rsidRDefault="00A5754B" w:rsidP="00505FCB">
      <w:pPr>
        <w:spacing w:after="120"/>
        <w:jc w:val="both"/>
        <w:rPr>
          <w:rFonts w:asciiTheme="majorHAnsi" w:hAnsiTheme="majorHAnsi" w:cstheme="majorHAnsi"/>
          <w:sz w:val="22"/>
          <w:szCs w:val="22"/>
        </w:rPr>
      </w:pPr>
      <w:r w:rsidRPr="00A5754B">
        <w:rPr>
          <w:rFonts w:asciiTheme="majorHAnsi" w:hAnsiTheme="majorHAnsi" w:cstheme="majorHAnsi"/>
          <w:sz w:val="22"/>
          <w:szCs w:val="22"/>
        </w:rPr>
        <w:t xml:space="preserve">Všichni nominovaní od ČLC obdrží překlad ukázky z jejich díla do AJ, FJ a NJ pro účely zahraniční propagace. Cena Jiřího Ortena je podobně jako v předchozích ročnících spojena s finanční prémií pro vítěze ve výši 50 000 Kč. Od roku 2020 jsou 10 000 Kč odměněni i oba další nominovaní. </w:t>
      </w:r>
    </w:p>
    <w:p w14:paraId="4647E5C4" w14:textId="646AA12F" w:rsidR="00A5754B" w:rsidRPr="00A5754B" w:rsidRDefault="00A5754B" w:rsidP="00A5754B">
      <w:pPr>
        <w:keepNext/>
        <w:pBdr>
          <w:top w:val="single" w:sz="4" w:space="0"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after="120"/>
        <w:rPr>
          <w:rFonts w:asciiTheme="majorHAnsi" w:hAnsiTheme="majorHAnsi" w:cstheme="majorHAnsi"/>
          <w:b/>
          <w:color w:val="FFFFFF"/>
          <w:sz w:val="22"/>
          <w:szCs w:val="22"/>
        </w:rPr>
      </w:pPr>
      <w:r w:rsidRPr="00A5754B">
        <w:rPr>
          <w:rFonts w:asciiTheme="majorHAnsi" w:hAnsiTheme="majorHAnsi" w:cstheme="majorHAnsi"/>
          <w:b/>
          <w:color w:val="FFFFFF"/>
          <w:sz w:val="22"/>
          <w:szCs w:val="22"/>
        </w:rPr>
        <w:tab/>
      </w:r>
      <w:r w:rsidRPr="00A5754B">
        <w:rPr>
          <w:rFonts w:asciiTheme="majorHAnsi" w:hAnsiTheme="majorHAnsi" w:cstheme="majorHAnsi"/>
          <w:b/>
          <w:color w:val="FFFFFF"/>
          <w:sz w:val="22"/>
          <w:szCs w:val="22"/>
        </w:rPr>
        <w:tab/>
      </w:r>
      <w:r w:rsidRPr="00A5754B">
        <w:rPr>
          <w:rFonts w:asciiTheme="majorHAnsi" w:hAnsiTheme="majorHAnsi" w:cstheme="majorHAnsi"/>
          <w:b/>
          <w:color w:val="FFFFFF"/>
          <w:sz w:val="22"/>
          <w:szCs w:val="22"/>
        </w:rPr>
        <w:tab/>
        <w:t xml:space="preserve">O vítězné </w:t>
      </w:r>
      <w:r w:rsidR="00E7377F">
        <w:rPr>
          <w:rFonts w:asciiTheme="majorHAnsi" w:hAnsiTheme="majorHAnsi" w:cstheme="majorHAnsi"/>
          <w:b/>
          <w:color w:val="FFFFFF"/>
          <w:sz w:val="22"/>
          <w:szCs w:val="22"/>
        </w:rPr>
        <w:t>básnické sbírce Andrstán</w:t>
      </w:r>
    </w:p>
    <w:p w14:paraId="1CA2519D" w14:textId="557CDC2D" w:rsidR="00A5754B" w:rsidRPr="00A5754B" w:rsidRDefault="00A5754B" w:rsidP="00A5754B">
      <w:pPr>
        <w:pStyle w:val="Normlnweb"/>
        <w:spacing w:before="0" w:beforeAutospacing="0" w:after="120" w:afterAutospacing="0"/>
        <w:rPr>
          <w:rFonts w:asciiTheme="majorHAnsi" w:hAnsiTheme="majorHAnsi" w:cstheme="majorHAnsi"/>
          <w:noProof/>
          <w:sz w:val="22"/>
          <w:szCs w:val="22"/>
        </w:rPr>
      </w:pPr>
      <w:r w:rsidRPr="00A5754B">
        <w:rPr>
          <w:rFonts w:asciiTheme="majorHAnsi" w:hAnsiTheme="majorHAnsi" w:cstheme="majorHAnsi"/>
          <w:noProof/>
          <w:color w:val="000000" w:themeColor="text1"/>
          <w:sz w:val="22"/>
          <w:szCs w:val="22"/>
        </w:rPr>
        <w:t>Klegova poezie stojí na obou stranách zdi, jak té pomyslné, tak té berlínské. Svět, Evropa, Brno. A nelze vše poznat lépe než zespodu: jak to chodí pro ty, kteří jsou tady doma, a pro ty, kteří jsou doma všude. Za nadhledem cestopisů, trapné poezie, hlášek a příběhů postaviček vězí ale směr jediný – postoj a touha neotáčet se před čímkoliv, co je před námi, i když je to většinou pouze život, a to, jak říkával Seifert, mrazivě holý. A někdy před Klegou nestojí ani sám život, ale jen otázka po důvodu – a odpověď nic. Tehdy zbývá psát o tom, co chceme, ale co zřejmě ani nedostaneme. Budeme o tom mluvit – a pak se to stane. Pak bude už celý svět v undergroundu.</w:t>
      </w:r>
    </w:p>
    <w:p w14:paraId="07AF09F0" w14:textId="5FC5A79A" w:rsidR="00A5754B" w:rsidRPr="00E74FEE" w:rsidRDefault="00A5754B" w:rsidP="00A5754B">
      <w:pPr>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after="120"/>
        <w:jc w:val="center"/>
        <w:rPr>
          <w:rFonts w:asciiTheme="majorHAnsi" w:hAnsiTheme="majorHAnsi" w:cstheme="majorHAnsi"/>
          <w:b/>
          <w:bCs/>
          <w:noProof/>
          <w:color w:val="FFFFFF" w:themeColor="background1"/>
          <w:sz w:val="22"/>
          <w:szCs w:val="22"/>
        </w:rPr>
      </w:pPr>
      <w:r w:rsidRPr="00E74FEE">
        <w:rPr>
          <w:rFonts w:asciiTheme="majorHAnsi" w:hAnsiTheme="majorHAnsi" w:cstheme="majorHAnsi"/>
          <w:b/>
          <w:bCs/>
          <w:noProof/>
          <w:color w:val="FFFFFF" w:themeColor="background1"/>
          <w:sz w:val="22"/>
          <w:szCs w:val="22"/>
        </w:rPr>
        <w:t xml:space="preserve">Laudatio </w:t>
      </w:r>
      <w:r w:rsidR="00505FCB" w:rsidRPr="00E74FEE">
        <w:rPr>
          <w:rFonts w:asciiTheme="majorHAnsi" w:hAnsiTheme="majorHAnsi" w:cstheme="majorHAnsi"/>
          <w:b/>
          <w:bCs/>
          <w:noProof/>
          <w:color w:val="FFFFFF" w:themeColor="background1"/>
          <w:sz w:val="22"/>
          <w:szCs w:val="22"/>
        </w:rPr>
        <w:t>Jonáše Hájka</w:t>
      </w:r>
      <w:r w:rsidRPr="00E74FEE">
        <w:rPr>
          <w:rFonts w:asciiTheme="majorHAnsi" w:hAnsiTheme="majorHAnsi" w:cstheme="majorHAnsi"/>
          <w:b/>
          <w:bCs/>
          <w:noProof/>
          <w:color w:val="FFFFFF" w:themeColor="background1"/>
          <w:sz w:val="22"/>
          <w:szCs w:val="22"/>
        </w:rPr>
        <w:t xml:space="preserve"> </w:t>
      </w:r>
    </w:p>
    <w:p w14:paraId="570D1495" w14:textId="77777777" w:rsidR="00E74FEE" w:rsidRPr="00E74FEE" w:rsidRDefault="00E74FEE" w:rsidP="00E74FEE">
      <w:pPr>
        <w:rPr>
          <w:rFonts w:asciiTheme="majorHAnsi" w:hAnsiTheme="majorHAnsi" w:cstheme="majorHAnsi"/>
          <w:noProof/>
          <w:color w:val="000000" w:themeColor="text1"/>
          <w:sz w:val="22"/>
          <w:szCs w:val="22"/>
        </w:rPr>
      </w:pPr>
      <w:r w:rsidRPr="00E74FEE">
        <w:rPr>
          <w:rFonts w:asciiTheme="majorHAnsi" w:hAnsiTheme="majorHAnsi" w:cstheme="majorHAnsi"/>
          <w:noProof/>
          <w:color w:val="000000" w:themeColor="text1"/>
          <w:sz w:val="22"/>
          <w:szCs w:val="22"/>
        </w:rPr>
        <w:t>Filipa Klegy si vážím. Jde do psaní tělem. Nebojí se být blbý. A při tom riskantním podnikání si dovede před světem i před sebou ubránit to neméně důležité – odstup. Jeho texty jsou chytlavé, reprezentují typ spotřební poezie, vhodné pro veřejná vystoupení. Nejsou ale „jen“ vtipné, používají vtipnost pro svůj účel.</w:t>
      </w:r>
    </w:p>
    <w:p w14:paraId="2BDB7F88" w14:textId="77777777" w:rsidR="00E74FEE" w:rsidRPr="00E74FEE" w:rsidRDefault="00E74FEE" w:rsidP="00E74FEE">
      <w:pPr>
        <w:rPr>
          <w:rFonts w:asciiTheme="majorHAnsi" w:hAnsiTheme="majorHAnsi" w:cstheme="majorHAnsi"/>
          <w:noProof/>
          <w:color w:val="000000" w:themeColor="text1"/>
          <w:sz w:val="22"/>
          <w:szCs w:val="22"/>
        </w:rPr>
      </w:pPr>
      <w:r w:rsidRPr="00E74FEE">
        <w:rPr>
          <w:rFonts w:asciiTheme="majorHAnsi" w:hAnsiTheme="majorHAnsi" w:cstheme="majorHAnsi"/>
          <w:noProof/>
          <w:color w:val="000000" w:themeColor="text1"/>
          <w:sz w:val="22"/>
          <w:szCs w:val="22"/>
        </w:rPr>
        <w:t xml:space="preserve">Proč Filip Klega chce, aby byl celý svět v undergroundu? Je underground ještě nebo zase potřeba? Nikdo přece nemusí mýt okna, protože mu někdo zakázal vykonávat povolání. Každý může do Francie přesvědčit se, že pivo stojí dvě stovky. Za své řeči můžeš být i na Ortena nominován. Potíž s kapitalismem je jiná: pokud chceš být básníkem, opravdu básníkem a ničím jiným, nezbude ti nic jiného než mýt okna. A ještě si za to můžeš sám. Obvinění z příživnictví se ve vzduchu vznáší pořád – proto jsou tolik výmluvné Klegovy básně o zahálce. </w:t>
      </w:r>
    </w:p>
    <w:p w14:paraId="1EB8515C" w14:textId="77777777" w:rsidR="00E74FEE" w:rsidRPr="00E74FEE" w:rsidRDefault="00E74FEE" w:rsidP="00E74FEE">
      <w:pPr>
        <w:rPr>
          <w:rFonts w:asciiTheme="majorHAnsi" w:hAnsiTheme="majorHAnsi" w:cstheme="majorHAnsi"/>
          <w:noProof/>
          <w:color w:val="000000" w:themeColor="text1"/>
          <w:sz w:val="22"/>
          <w:szCs w:val="22"/>
        </w:rPr>
      </w:pPr>
      <w:r w:rsidRPr="00E74FEE">
        <w:rPr>
          <w:rFonts w:asciiTheme="majorHAnsi" w:hAnsiTheme="majorHAnsi" w:cstheme="majorHAnsi"/>
          <w:noProof/>
          <w:color w:val="000000" w:themeColor="text1"/>
          <w:sz w:val="22"/>
          <w:szCs w:val="22"/>
        </w:rPr>
        <w:t>Před čtyřiceti lety vzdal Magor poctu Egonu Bondymu slovy: „Bez tebe byl bych bez poetiky / seděl jak vůl / a lepil jen pytlíky“. Klega se k Bondymu hlásí obdobně silným způsobem: v městečku Bigbítov, zjevné narážce na někdejší bítovská setkání básníků, se ulice jmenují „samozřejmě po básnících / a náměstí podle Bondyho“. Za to, že prokazuje životnost této tradice, si Filip Klega Cenu Jiřího Ortena nepochybně zaslouží. Pokud by se udělovala v Andrstánu, koupil by si za ni barák v Obřanech.</w:t>
      </w:r>
    </w:p>
    <w:p w14:paraId="3067C44F" w14:textId="77777777" w:rsidR="00A5754B" w:rsidRPr="00A5754B" w:rsidRDefault="00A5754B" w:rsidP="00A5754B">
      <w:pPr>
        <w:keepNext/>
        <w:keepLines/>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after="120"/>
        <w:rPr>
          <w:rFonts w:asciiTheme="majorHAnsi" w:hAnsiTheme="majorHAnsi" w:cstheme="majorHAnsi"/>
          <w:b/>
          <w:color w:val="FFFFFF"/>
          <w:sz w:val="22"/>
          <w:szCs w:val="22"/>
        </w:rPr>
      </w:pPr>
      <w:r w:rsidRPr="00A5754B">
        <w:rPr>
          <w:rFonts w:asciiTheme="majorHAnsi" w:hAnsiTheme="majorHAnsi" w:cstheme="majorHAnsi"/>
          <w:b/>
          <w:color w:val="FFFFFF"/>
          <w:sz w:val="22"/>
          <w:szCs w:val="22"/>
        </w:rPr>
        <w:tab/>
      </w:r>
      <w:r w:rsidRPr="00A5754B">
        <w:rPr>
          <w:rFonts w:asciiTheme="majorHAnsi" w:hAnsiTheme="majorHAnsi" w:cstheme="majorHAnsi"/>
          <w:b/>
          <w:color w:val="FFFFFF"/>
          <w:sz w:val="22"/>
          <w:szCs w:val="22"/>
        </w:rPr>
        <w:tab/>
      </w:r>
      <w:r w:rsidRPr="00A5754B">
        <w:rPr>
          <w:rFonts w:asciiTheme="majorHAnsi" w:hAnsiTheme="majorHAnsi" w:cstheme="majorHAnsi"/>
          <w:b/>
          <w:color w:val="FFFFFF"/>
          <w:sz w:val="22"/>
          <w:szCs w:val="22"/>
        </w:rPr>
        <w:tab/>
        <w:t>O Ceně Jiřího Ortena</w:t>
      </w:r>
    </w:p>
    <w:p w14:paraId="17E2C944" w14:textId="1C26C256" w:rsidR="00A5754B" w:rsidRPr="00A5754B" w:rsidRDefault="00A5754B" w:rsidP="00A5754B">
      <w:pPr>
        <w:keepNext/>
        <w:keepLines/>
        <w:widowControl w:val="0"/>
        <w:spacing w:after="120"/>
        <w:jc w:val="both"/>
        <w:rPr>
          <w:rFonts w:asciiTheme="majorHAnsi" w:hAnsiTheme="majorHAnsi" w:cstheme="majorHAnsi"/>
          <w:sz w:val="22"/>
          <w:szCs w:val="22"/>
        </w:rPr>
      </w:pPr>
      <w:r w:rsidRPr="00A5754B">
        <w:rPr>
          <w:rFonts w:asciiTheme="majorHAnsi" w:hAnsiTheme="majorHAnsi" w:cstheme="majorHAnsi"/>
          <w:b/>
          <w:sz w:val="22"/>
          <w:szCs w:val="22"/>
        </w:rPr>
        <w:t>Cena Jiřího Ortena</w:t>
      </w:r>
      <w:r w:rsidRPr="00A5754B">
        <w:rPr>
          <w:rFonts w:asciiTheme="majorHAnsi" w:hAnsiTheme="majorHAnsi" w:cstheme="majorHAnsi"/>
          <w:sz w:val="22"/>
          <w:szCs w:val="22"/>
        </w:rPr>
        <w:t xml:space="preserve"> se uděluje autorovi prozaického či básnického díla napsaného v českém jazyce, kterému v době vydání díla </w:t>
      </w:r>
      <w:r w:rsidRPr="00A5754B">
        <w:rPr>
          <w:rFonts w:asciiTheme="majorHAnsi" w:hAnsiTheme="majorHAnsi" w:cstheme="majorHAnsi"/>
          <w:b/>
          <w:sz w:val="22"/>
          <w:szCs w:val="22"/>
        </w:rPr>
        <w:t>není více než 30 let</w:t>
      </w:r>
      <w:r w:rsidRPr="00A5754B">
        <w:rPr>
          <w:rFonts w:asciiTheme="majorHAnsi" w:hAnsiTheme="majorHAnsi" w:cstheme="majorHAnsi"/>
          <w:sz w:val="22"/>
          <w:szCs w:val="22"/>
        </w:rPr>
        <w:t xml:space="preserve">. Toto prestižní ocenění se uděluje od roku 1987, od roku 2009 jej organizuje </w:t>
      </w:r>
      <w:r w:rsidRPr="00A5754B">
        <w:rPr>
          <w:rFonts w:asciiTheme="majorHAnsi" w:hAnsiTheme="majorHAnsi" w:cstheme="majorHAnsi"/>
          <w:b/>
          <w:sz w:val="22"/>
          <w:szCs w:val="22"/>
        </w:rPr>
        <w:t>Svaz českých knihkupců a nakladatelů</w:t>
      </w:r>
      <w:r w:rsidRPr="00A5754B">
        <w:rPr>
          <w:rFonts w:asciiTheme="majorHAnsi" w:hAnsiTheme="majorHAnsi" w:cstheme="majorHAnsi"/>
          <w:sz w:val="22"/>
          <w:szCs w:val="22"/>
        </w:rPr>
        <w:t xml:space="preserve"> (SČKN). Mezi laureáty </w:t>
      </w:r>
      <w:r w:rsidRPr="00A5754B">
        <w:rPr>
          <w:rFonts w:asciiTheme="majorHAnsi" w:hAnsiTheme="majorHAnsi" w:cstheme="majorHAnsi"/>
          <w:b/>
          <w:sz w:val="22"/>
          <w:szCs w:val="22"/>
        </w:rPr>
        <w:t>Ceny Jiřího Ortena</w:t>
      </w:r>
      <w:r w:rsidRPr="00A5754B">
        <w:rPr>
          <w:rFonts w:asciiTheme="majorHAnsi" w:hAnsiTheme="majorHAnsi" w:cstheme="majorHAnsi"/>
          <w:sz w:val="22"/>
          <w:szCs w:val="22"/>
        </w:rPr>
        <w:t xml:space="preserve"> patří</w:t>
      </w:r>
      <w:r w:rsidR="00890D84">
        <w:rPr>
          <w:rFonts w:asciiTheme="majorHAnsi" w:hAnsiTheme="majorHAnsi" w:cstheme="majorHAnsi"/>
          <w:sz w:val="22"/>
          <w:szCs w:val="22"/>
        </w:rPr>
        <w:t xml:space="preserve"> </w:t>
      </w:r>
      <w:r w:rsidRPr="00A5754B">
        <w:rPr>
          <w:rFonts w:asciiTheme="majorHAnsi" w:hAnsiTheme="majorHAnsi" w:cstheme="majorHAnsi"/>
          <w:sz w:val="22"/>
          <w:szCs w:val="22"/>
        </w:rPr>
        <w:t>například Michal Viewegh, Tereza Boučková, Petr Borkovec, Jaroslav Rudiš, Radek Malý, Petra Hůlová, Petra Soukupová, Marek Šindelka, Sára Vybíralová, Anna Cima</w:t>
      </w:r>
      <w:r w:rsidR="00E7377F">
        <w:rPr>
          <w:rFonts w:asciiTheme="majorHAnsi" w:hAnsiTheme="majorHAnsi" w:cstheme="majorHAnsi"/>
          <w:sz w:val="22"/>
          <w:szCs w:val="22"/>
        </w:rPr>
        <w:t xml:space="preserve">, </w:t>
      </w:r>
      <w:r w:rsidRPr="00A5754B">
        <w:rPr>
          <w:rFonts w:asciiTheme="majorHAnsi" w:hAnsiTheme="majorHAnsi" w:cstheme="majorHAnsi"/>
          <w:sz w:val="22"/>
          <w:szCs w:val="22"/>
        </w:rPr>
        <w:t>Hana Lehečková</w:t>
      </w:r>
      <w:r w:rsidR="00E7377F">
        <w:rPr>
          <w:rFonts w:asciiTheme="majorHAnsi" w:hAnsiTheme="majorHAnsi" w:cstheme="majorHAnsi"/>
          <w:sz w:val="22"/>
          <w:szCs w:val="22"/>
        </w:rPr>
        <w:t>, Šimon Leitge</w:t>
      </w:r>
      <w:r w:rsidR="00890D84">
        <w:rPr>
          <w:rFonts w:asciiTheme="majorHAnsi" w:hAnsiTheme="majorHAnsi" w:cstheme="majorHAnsi"/>
          <w:sz w:val="22"/>
          <w:szCs w:val="22"/>
        </w:rPr>
        <w:t>b</w:t>
      </w:r>
      <w:r w:rsidR="00E7377F">
        <w:rPr>
          <w:rFonts w:asciiTheme="majorHAnsi" w:hAnsiTheme="majorHAnsi" w:cstheme="majorHAnsi"/>
          <w:sz w:val="22"/>
          <w:szCs w:val="22"/>
        </w:rPr>
        <w:t xml:space="preserve"> či Vojtěch Vacek</w:t>
      </w:r>
      <w:r w:rsidRPr="00A5754B">
        <w:rPr>
          <w:rFonts w:asciiTheme="majorHAnsi" w:hAnsiTheme="majorHAnsi" w:cstheme="majorHAnsi"/>
          <w:sz w:val="22"/>
          <w:szCs w:val="22"/>
        </w:rPr>
        <w:t>.</w:t>
      </w:r>
    </w:p>
    <w:p w14:paraId="725002E0" w14:textId="77777777" w:rsidR="00A5754B" w:rsidRPr="00A5754B" w:rsidRDefault="00A5754B" w:rsidP="00A5754B">
      <w:pPr>
        <w:pBdr>
          <w:top w:val="single" w:sz="4" w:space="1" w:color="000000" w:shadow="1"/>
          <w:left w:val="single" w:sz="4" w:space="4" w:color="000000" w:shadow="1"/>
          <w:bottom w:val="single" w:sz="4" w:space="0" w:color="000000" w:shadow="1"/>
          <w:right w:val="single" w:sz="4" w:space="4" w:color="000000" w:shadow="1"/>
        </w:pBdr>
        <w:shd w:val="clear" w:color="auto" w:fill="000080"/>
        <w:tabs>
          <w:tab w:val="left" w:pos="220"/>
          <w:tab w:val="left" w:pos="540"/>
          <w:tab w:val="center" w:pos="4536"/>
        </w:tabs>
        <w:spacing w:before="120"/>
        <w:rPr>
          <w:rFonts w:asciiTheme="majorHAnsi" w:hAnsiTheme="majorHAnsi" w:cstheme="majorHAnsi"/>
          <w:b/>
          <w:color w:val="FFFFFF"/>
          <w:sz w:val="22"/>
          <w:szCs w:val="22"/>
        </w:rPr>
      </w:pPr>
      <w:r w:rsidRPr="00A5754B">
        <w:rPr>
          <w:rFonts w:asciiTheme="majorHAnsi" w:hAnsiTheme="majorHAnsi" w:cstheme="majorHAnsi"/>
          <w:b/>
          <w:color w:val="FFFFFF"/>
          <w:sz w:val="22"/>
          <w:szCs w:val="22"/>
        </w:rPr>
        <w:tab/>
      </w:r>
      <w:r w:rsidRPr="00A5754B">
        <w:rPr>
          <w:rFonts w:asciiTheme="majorHAnsi" w:hAnsiTheme="majorHAnsi" w:cstheme="majorHAnsi"/>
          <w:b/>
          <w:color w:val="FFFFFF"/>
          <w:sz w:val="22"/>
          <w:szCs w:val="22"/>
        </w:rPr>
        <w:tab/>
      </w:r>
      <w:r w:rsidRPr="00A5754B">
        <w:rPr>
          <w:rFonts w:asciiTheme="majorHAnsi" w:hAnsiTheme="majorHAnsi" w:cstheme="majorHAnsi"/>
          <w:b/>
          <w:color w:val="FFFFFF"/>
          <w:sz w:val="22"/>
          <w:szCs w:val="22"/>
        </w:rPr>
        <w:tab/>
        <w:t>Kontakty</w:t>
      </w:r>
    </w:p>
    <w:p w14:paraId="028B4F07" w14:textId="25C3B17E" w:rsidR="00A5754B" w:rsidRPr="00A5754B" w:rsidRDefault="00A5754B" w:rsidP="00A5754B">
      <w:pPr>
        <w:spacing w:before="120"/>
        <w:jc w:val="both"/>
        <w:rPr>
          <w:rStyle w:val="Hypertextovodkaz"/>
          <w:rFonts w:asciiTheme="majorHAnsi" w:hAnsiTheme="majorHAnsi" w:cstheme="majorHAnsi"/>
          <w:b/>
          <w:sz w:val="22"/>
          <w:szCs w:val="22"/>
        </w:rPr>
      </w:pPr>
      <w:r w:rsidRPr="00A5754B">
        <w:rPr>
          <w:rFonts w:asciiTheme="majorHAnsi" w:hAnsiTheme="majorHAnsi" w:cstheme="majorHAnsi"/>
          <w:sz w:val="22"/>
          <w:szCs w:val="22"/>
        </w:rPr>
        <w:t xml:space="preserve">Elektronickou verzi tiskové zprávy, laudatio a kompletní informace o CJO najdete </w:t>
      </w:r>
      <w:r w:rsidR="00505FCB">
        <w:rPr>
          <w:rFonts w:asciiTheme="majorHAnsi" w:hAnsiTheme="majorHAnsi" w:cstheme="majorHAnsi"/>
          <w:sz w:val="22"/>
          <w:szCs w:val="22"/>
        </w:rPr>
        <w:t xml:space="preserve">také </w:t>
      </w:r>
      <w:r w:rsidRPr="00A5754B">
        <w:rPr>
          <w:rFonts w:asciiTheme="majorHAnsi" w:hAnsiTheme="majorHAnsi" w:cstheme="majorHAnsi"/>
          <w:sz w:val="22"/>
          <w:szCs w:val="22"/>
        </w:rPr>
        <w:t xml:space="preserve">na webové stránce </w:t>
      </w:r>
      <w:hyperlink r:id="rId7" w:history="1">
        <w:r w:rsidRPr="00A5754B">
          <w:rPr>
            <w:rStyle w:val="Hypertextovodkaz"/>
            <w:rFonts w:asciiTheme="majorHAnsi" w:hAnsiTheme="majorHAnsi" w:cstheme="majorHAnsi"/>
            <w:b/>
            <w:sz w:val="22"/>
            <w:szCs w:val="22"/>
          </w:rPr>
          <w:t>www.cenajirihoortena.cz</w:t>
        </w:r>
      </w:hyperlink>
    </w:p>
    <w:p w14:paraId="35637890" w14:textId="77777777" w:rsidR="00A5754B" w:rsidRPr="00A5754B" w:rsidRDefault="00A5754B" w:rsidP="00A5754B">
      <w:pPr>
        <w:rPr>
          <w:rFonts w:asciiTheme="majorHAnsi" w:hAnsiTheme="majorHAnsi" w:cstheme="majorHAnsi"/>
          <w:b/>
          <w:spacing w:val="26"/>
          <w:kern w:val="20"/>
          <w:sz w:val="22"/>
          <w:szCs w:val="22"/>
        </w:rPr>
      </w:pPr>
    </w:p>
    <w:p w14:paraId="44150EEC" w14:textId="77777777" w:rsidR="00A5754B" w:rsidRPr="00A5754B" w:rsidRDefault="00A5754B" w:rsidP="00A5754B">
      <w:pPr>
        <w:rPr>
          <w:rFonts w:asciiTheme="majorHAnsi" w:hAnsiTheme="majorHAnsi" w:cstheme="majorHAnsi"/>
          <w:b/>
          <w:spacing w:val="26"/>
          <w:kern w:val="20"/>
          <w:sz w:val="22"/>
          <w:szCs w:val="22"/>
        </w:rPr>
      </w:pPr>
      <w:r w:rsidRPr="00A5754B">
        <w:rPr>
          <w:rFonts w:asciiTheme="majorHAnsi" w:hAnsiTheme="majorHAnsi" w:cstheme="majorHAnsi"/>
          <w:b/>
          <w:spacing w:val="26"/>
          <w:kern w:val="20"/>
          <w:sz w:val="22"/>
          <w:szCs w:val="22"/>
        </w:rPr>
        <w:t>SVAZ ČESKÝCH KNIHKUPCŮ A NAKLADATELŮ, z. s.</w:t>
      </w:r>
    </w:p>
    <w:p w14:paraId="76EA3FB5" w14:textId="77777777" w:rsidR="00A5754B" w:rsidRPr="00A5754B" w:rsidRDefault="00A5754B" w:rsidP="00A5754B">
      <w:pPr>
        <w:rPr>
          <w:rFonts w:asciiTheme="majorHAnsi" w:hAnsiTheme="majorHAnsi" w:cstheme="majorHAnsi"/>
          <w:sz w:val="22"/>
          <w:szCs w:val="22"/>
        </w:rPr>
      </w:pPr>
      <w:r w:rsidRPr="00A5754B">
        <w:rPr>
          <w:rFonts w:asciiTheme="majorHAnsi" w:hAnsiTheme="majorHAnsi" w:cstheme="majorHAnsi"/>
          <w:sz w:val="22"/>
          <w:szCs w:val="22"/>
        </w:rPr>
        <w:t>Fügnerovo náměstí 1808/3</w:t>
      </w:r>
    </w:p>
    <w:p w14:paraId="139B0A01" w14:textId="77777777" w:rsidR="00A5754B" w:rsidRPr="00A5754B" w:rsidRDefault="00A5754B" w:rsidP="00A5754B">
      <w:pPr>
        <w:rPr>
          <w:rFonts w:asciiTheme="majorHAnsi" w:hAnsiTheme="majorHAnsi" w:cstheme="majorHAnsi"/>
          <w:sz w:val="22"/>
          <w:szCs w:val="22"/>
        </w:rPr>
      </w:pPr>
      <w:r w:rsidRPr="00A5754B">
        <w:rPr>
          <w:rFonts w:asciiTheme="majorHAnsi" w:hAnsiTheme="majorHAnsi" w:cstheme="majorHAnsi"/>
          <w:sz w:val="22"/>
          <w:szCs w:val="22"/>
        </w:rPr>
        <w:t>Praha 2, 120 00</w:t>
      </w:r>
    </w:p>
    <w:p w14:paraId="3DDB7698" w14:textId="77777777" w:rsidR="00A5754B" w:rsidRPr="00A5754B" w:rsidRDefault="00000000" w:rsidP="00A5754B">
      <w:pPr>
        <w:rPr>
          <w:rFonts w:asciiTheme="majorHAnsi" w:hAnsiTheme="majorHAnsi" w:cstheme="majorHAnsi"/>
          <w:sz w:val="22"/>
          <w:szCs w:val="22"/>
        </w:rPr>
      </w:pPr>
      <w:hyperlink r:id="rId8" w:history="1">
        <w:r w:rsidR="00A5754B" w:rsidRPr="00A5754B">
          <w:rPr>
            <w:rStyle w:val="Hypertextovodkaz"/>
            <w:rFonts w:asciiTheme="majorHAnsi" w:hAnsiTheme="majorHAnsi" w:cstheme="majorHAnsi"/>
            <w:sz w:val="22"/>
            <w:szCs w:val="22"/>
          </w:rPr>
          <w:t>www.sckn.cz</w:t>
        </w:r>
      </w:hyperlink>
      <w:r w:rsidR="00A5754B" w:rsidRPr="00A5754B">
        <w:rPr>
          <w:rFonts w:asciiTheme="majorHAnsi" w:hAnsiTheme="majorHAnsi" w:cstheme="majorHAnsi"/>
          <w:sz w:val="22"/>
          <w:szCs w:val="22"/>
        </w:rPr>
        <w:t xml:space="preserve"> </w:t>
      </w:r>
    </w:p>
    <w:p w14:paraId="276181D5" w14:textId="77777777" w:rsidR="00A5754B" w:rsidRPr="00A5754B" w:rsidRDefault="00A5754B" w:rsidP="00A5754B">
      <w:pPr>
        <w:jc w:val="both"/>
        <w:rPr>
          <w:rFonts w:asciiTheme="majorHAnsi" w:hAnsiTheme="majorHAnsi" w:cstheme="majorHAnsi"/>
          <w:sz w:val="22"/>
          <w:szCs w:val="22"/>
        </w:rPr>
      </w:pPr>
      <w:r w:rsidRPr="00A5754B">
        <w:rPr>
          <w:rFonts w:asciiTheme="majorHAnsi" w:hAnsiTheme="majorHAnsi" w:cstheme="majorHAnsi"/>
          <w:b/>
          <w:sz w:val="22"/>
          <w:szCs w:val="22"/>
        </w:rPr>
        <w:t>ředitelka SČKN,</w:t>
      </w:r>
      <w:r w:rsidRPr="00A5754B">
        <w:rPr>
          <w:rFonts w:asciiTheme="majorHAnsi" w:hAnsiTheme="majorHAnsi" w:cstheme="majorHAnsi"/>
          <w:sz w:val="22"/>
          <w:szCs w:val="22"/>
        </w:rPr>
        <w:t xml:space="preserve"> Mgr. Marcela Turečková, +420 604 200 597, </w:t>
      </w:r>
      <w:hyperlink r:id="rId9" w:history="1">
        <w:r w:rsidRPr="00A5754B">
          <w:rPr>
            <w:rStyle w:val="Hypertextovodkaz"/>
            <w:rFonts w:asciiTheme="majorHAnsi" w:hAnsiTheme="majorHAnsi" w:cstheme="majorHAnsi"/>
            <w:sz w:val="22"/>
            <w:szCs w:val="22"/>
          </w:rPr>
          <w:t>tureckova@sckn.cz</w:t>
        </w:r>
      </w:hyperlink>
      <w:r w:rsidRPr="00A5754B">
        <w:rPr>
          <w:rFonts w:asciiTheme="majorHAnsi" w:hAnsiTheme="majorHAnsi" w:cstheme="majorHAnsi"/>
          <w:sz w:val="22"/>
          <w:szCs w:val="22"/>
        </w:rPr>
        <w:t xml:space="preserve">, </w:t>
      </w:r>
      <w:hyperlink r:id="rId10" w:history="1">
        <w:r w:rsidRPr="00A5754B">
          <w:rPr>
            <w:rStyle w:val="Hypertextovodkaz"/>
            <w:rFonts w:asciiTheme="majorHAnsi" w:hAnsiTheme="majorHAnsi" w:cstheme="majorHAnsi"/>
            <w:sz w:val="22"/>
            <w:szCs w:val="22"/>
          </w:rPr>
          <w:t>www.sckn.cz</w:t>
        </w:r>
      </w:hyperlink>
    </w:p>
    <w:p w14:paraId="62BE8F56" w14:textId="77777777" w:rsidR="00A5754B" w:rsidRPr="00A5754B" w:rsidRDefault="00A5754B" w:rsidP="00A5754B">
      <w:pPr>
        <w:jc w:val="both"/>
        <w:rPr>
          <w:rFonts w:asciiTheme="majorHAnsi" w:hAnsiTheme="majorHAnsi" w:cstheme="majorHAnsi"/>
          <w:color w:val="0000FF"/>
          <w:sz w:val="22"/>
          <w:szCs w:val="22"/>
          <w:u w:val="single"/>
        </w:rPr>
      </w:pPr>
      <w:r w:rsidRPr="00A5754B">
        <w:rPr>
          <w:rFonts w:asciiTheme="majorHAnsi" w:hAnsiTheme="majorHAnsi" w:cstheme="majorHAnsi"/>
          <w:b/>
          <w:bCs/>
          <w:sz w:val="22"/>
          <w:szCs w:val="22"/>
        </w:rPr>
        <w:t>mediální servis:</w:t>
      </w:r>
      <w:r w:rsidRPr="00A5754B">
        <w:rPr>
          <w:rFonts w:asciiTheme="majorHAnsi" w:hAnsiTheme="majorHAnsi" w:cstheme="majorHAnsi"/>
          <w:sz w:val="22"/>
          <w:szCs w:val="22"/>
        </w:rPr>
        <w:t xml:space="preserve"> MgA.</w:t>
      </w:r>
      <w:r w:rsidRPr="00A5754B">
        <w:rPr>
          <w:rFonts w:asciiTheme="majorHAnsi" w:hAnsiTheme="majorHAnsi" w:cstheme="majorHAnsi"/>
          <w:b/>
          <w:sz w:val="22"/>
          <w:szCs w:val="22"/>
        </w:rPr>
        <w:t xml:space="preserve"> </w:t>
      </w:r>
      <w:r w:rsidRPr="00A5754B">
        <w:rPr>
          <w:rFonts w:asciiTheme="majorHAnsi" w:hAnsiTheme="majorHAnsi" w:cstheme="majorHAnsi"/>
          <w:sz w:val="22"/>
          <w:szCs w:val="22"/>
        </w:rPr>
        <w:t xml:space="preserve">Vladana Brouková, +420 605 901 336, </w:t>
      </w:r>
      <w:hyperlink r:id="rId11" w:history="1">
        <w:r w:rsidRPr="00A5754B">
          <w:rPr>
            <w:rStyle w:val="Hypertextovodkaz"/>
            <w:rFonts w:asciiTheme="majorHAnsi" w:hAnsiTheme="majorHAnsi" w:cstheme="majorHAnsi"/>
            <w:sz w:val="22"/>
            <w:szCs w:val="22"/>
          </w:rPr>
          <w:t>vladana.broukova@gmail.com</w:t>
        </w:r>
      </w:hyperlink>
      <w:r w:rsidRPr="00A5754B">
        <w:rPr>
          <w:rFonts w:asciiTheme="majorHAnsi" w:hAnsiTheme="majorHAnsi" w:cstheme="majorHAnsi"/>
          <w:sz w:val="22"/>
          <w:szCs w:val="22"/>
        </w:rPr>
        <w:t xml:space="preserve"> </w:t>
      </w:r>
    </w:p>
    <w:p w14:paraId="3AAFE311" w14:textId="73D2594A" w:rsidR="00CB2A47" w:rsidRPr="00AA56B5" w:rsidRDefault="00FD1CDE" w:rsidP="00AA56B5">
      <w:pPr>
        <w:spacing w:after="120"/>
        <w:jc w:val="both"/>
        <w:rPr>
          <w:rFonts w:asciiTheme="majorHAnsi" w:hAnsiTheme="majorHAnsi" w:cstheme="majorHAnsi"/>
          <w:noProof/>
          <w:color w:val="0000FF"/>
          <w:sz w:val="22"/>
          <w:szCs w:val="22"/>
          <w:u w:val="single"/>
        </w:rPr>
      </w:pPr>
      <w:r w:rsidRPr="00AA56B5">
        <w:rPr>
          <w:rFonts w:asciiTheme="majorHAnsi" w:hAnsiTheme="majorHAnsi" w:cstheme="majorHAnsi"/>
          <w:noProof/>
          <w:sz w:val="22"/>
          <w:szCs w:val="22"/>
        </w:rPr>
        <w:t xml:space="preserve"> </w:t>
      </w:r>
    </w:p>
    <w:sectPr w:rsidR="00CB2A47" w:rsidRPr="00AA56B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C50E" w14:textId="77777777" w:rsidR="00CE1BEC" w:rsidRDefault="00CE1BEC" w:rsidP="000349DB">
      <w:r>
        <w:separator/>
      </w:r>
    </w:p>
  </w:endnote>
  <w:endnote w:type="continuationSeparator" w:id="0">
    <w:p w14:paraId="0FF45A8E" w14:textId="77777777" w:rsidR="00CE1BEC" w:rsidRDefault="00CE1BEC" w:rsidP="000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DA1E" w14:textId="77777777" w:rsidR="00CE1BEC" w:rsidRDefault="00CE1BEC" w:rsidP="000349DB">
      <w:r>
        <w:separator/>
      </w:r>
    </w:p>
  </w:footnote>
  <w:footnote w:type="continuationSeparator" w:id="0">
    <w:p w14:paraId="4BD1FED5" w14:textId="77777777" w:rsidR="00CE1BEC" w:rsidRDefault="00CE1BEC" w:rsidP="0003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B19A" w14:textId="77777777" w:rsidR="0013470A" w:rsidRDefault="00A11510" w:rsidP="0013470A">
    <w:pPr>
      <w:framePr w:hSpace="142" w:wrap="around" w:vAnchor="page" w:hAnchor="page" w:x="1629" w:y="766"/>
      <w:rPr>
        <w:sz w:val="18"/>
      </w:rPr>
    </w:pPr>
    <w:r>
      <w:rPr>
        <w:noProof/>
        <w:sz w:val="18"/>
      </w:rPr>
      <w:object w:dxaOrig="2790" w:dyaOrig="2760" w14:anchorId="581F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45pt;height:52.45pt;mso-width-percent:0;mso-height-percent:0;mso-width-percent:0;mso-height-percent:0">
          <v:imagedata r:id="rId1" o:title=""/>
        </v:shape>
        <o:OLEObject Type="Embed" ProgID="Word.Document.8" ShapeID="_x0000_i1025" DrawAspect="Content" ObjectID="_1745731369" r:id="rId2"/>
      </w:object>
    </w:r>
  </w:p>
  <w:p w14:paraId="0AC8558A" w14:textId="3493CA73" w:rsidR="0013470A" w:rsidRPr="0013470A" w:rsidRDefault="0013470A" w:rsidP="0013470A">
    <w:pPr>
      <w:ind w:left="1418"/>
      <w:rPr>
        <w:rFonts w:ascii="Arial" w:hAnsi="Arial"/>
        <w:b/>
        <w:spacing w:val="26"/>
        <w:kern w:val="20"/>
        <w:sz w:val="22"/>
        <w:szCs w:val="22"/>
      </w:rPr>
    </w:pPr>
    <w:r w:rsidRPr="0013470A">
      <w:rPr>
        <w:rFonts w:ascii="Arial" w:hAnsi="Arial"/>
        <w:b/>
        <w:spacing w:val="26"/>
        <w:kern w:val="20"/>
        <w:sz w:val="22"/>
        <w:szCs w:val="22"/>
      </w:rPr>
      <w:t xml:space="preserve">SVAZ </w:t>
    </w:r>
    <w:r w:rsidR="00647705" w:rsidRPr="0013470A">
      <w:rPr>
        <w:rFonts w:ascii="Arial" w:hAnsi="Arial"/>
        <w:b/>
        <w:spacing w:val="26"/>
        <w:kern w:val="20"/>
        <w:sz w:val="22"/>
        <w:szCs w:val="22"/>
      </w:rPr>
      <w:t>ČESKÝCH KNIHKUPCŮ</w:t>
    </w:r>
    <w:r w:rsidRPr="0013470A">
      <w:rPr>
        <w:rFonts w:ascii="Arial" w:hAnsi="Arial"/>
        <w:b/>
        <w:spacing w:val="26"/>
        <w:kern w:val="20"/>
        <w:sz w:val="22"/>
        <w:szCs w:val="22"/>
      </w:rPr>
      <w:t xml:space="preserve"> </w:t>
    </w:r>
    <w:r w:rsidR="00647705" w:rsidRPr="0013470A">
      <w:rPr>
        <w:rFonts w:ascii="Arial" w:hAnsi="Arial"/>
        <w:b/>
        <w:spacing w:val="26"/>
        <w:kern w:val="20"/>
        <w:sz w:val="22"/>
        <w:szCs w:val="22"/>
      </w:rPr>
      <w:t>A NAKLADATELŮ</w:t>
    </w:r>
    <w:r w:rsidRPr="0013470A">
      <w:rPr>
        <w:rFonts w:ascii="Arial" w:hAnsi="Arial"/>
        <w:b/>
        <w:spacing w:val="26"/>
        <w:kern w:val="20"/>
        <w:sz w:val="22"/>
        <w:szCs w:val="22"/>
      </w:rPr>
      <w:t>, z. s.</w:t>
    </w:r>
  </w:p>
  <w:p w14:paraId="42863486" w14:textId="037626F1" w:rsidR="0013470A" w:rsidRPr="0013470A" w:rsidRDefault="0013470A" w:rsidP="0013470A">
    <w:pPr>
      <w:ind w:left="1418"/>
      <w:rPr>
        <w:rFonts w:ascii="Arial" w:hAnsi="Arial"/>
        <w:sz w:val="22"/>
        <w:szCs w:val="22"/>
      </w:rPr>
    </w:pPr>
    <w:r w:rsidRPr="0013470A">
      <w:rPr>
        <w:rFonts w:ascii="Arial" w:hAnsi="Arial"/>
        <w:sz w:val="22"/>
        <w:szCs w:val="22"/>
      </w:rPr>
      <w:t xml:space="preserve">THE </w:t>
    </w:r>
    <w:r w:rsidR="00647705" w:rsidRPr="0013470A">
      <w:rPr>
        <w:rFonts w:ascii="Arial" w:hAnsi="Arial"/>
        <w:sz w:val="22"/>
        <w:szCs w:val="22"/>
      </w:rPr>
      <w:t>ASSOCIATION OF</w:t>
    </w:r>
    <w:r w:rsidRPr="0013470A">
      <w:rPr>
        <w:rFonts w:ascii="Arial" w:hAnsi="Arial"/>
        <w:sz w:val="22"/>
        <w:szCs w:val="22"/>
      </w:rPr>
      <w:t xml:space="preserve"> CZECH </w:t>
    </w:r>
    <w:r w:rsidR="00647705" w:rsidRPr="0013470A">
      <w:rPr>
        <w:rFonts w:ascii="Arial" w:hAnsi="Arial"/>
        <w:sz w:val="22"/>
        <w:szCs w:val="22"/>
      </w:rPr>
      <w:t>BOOKSELLERS AND</w:t>
    </w:r>
    <w:r w:rsidRPr="0013470A">
      <w:rPr>
        <w:rFonts w:ascii="Arial" w:hAnsi="Arial"/>
        <w:sz w:val="22"/>
        <w:szCs w:val="22"/>
      </w:rPr>
      <w:t xml:space="preserve"> PUBLISHERS</w:t>
    </w:r>
  </w:p>
  <w:p w14:paraId="3199C4A8" w14:textId="77777777" w:rsidR="0013470A" w:rsidRPr="0013470A" w:rsidRDefault="0013470A" w:rsidP="0013470A">
    <w:pPr>
      <w:ind w:left="709" w:firstLine="709"/>
      <w:rPr>
        <w:rFonts w:ascii="Arial" w:hAnsi="Arial" w:cs="Arial"/>
        <w:sz w:val="22"/>
        <w:szCs w:val="22"/>
      </w:rPr>
    </w:pPr>
    <w:r w:rsidRPr="0013470A">
      <w:rPr>
        <w:rFonts w:ascii="Arial" w:hAnsi="Arial" w:cs="Arial"/>
        <w:sz w:val="22"/>
        <w:szCs w:val="22"/>
      </w:rPr>
      <w:t>Fügnerovo náměstí 1808/3</w:t>
    </w:r>
  </w:p>
  <w:p w14:paraId="731A41E9" w14:textId="77777777" w:rsidR="0013470A" w:rsidRPr="0013470A" w:rsidRDefault="0013470A" w:rsidP="0013470A">
    <w:pPr>
      <w:ind w:left="709" w:firstLine="709"/>
      <w:rPr>
        <w:rFonts w:ascii="Arial" w:hAnsi="Arial" w:cs="Arial"/>
        <w:sz w:val="22"/>
        <w:szCs w:val="22"/>
      </w:rPr>
    </w:pPr>
    <w:r w:rsidRPr="0013470A">
      <w:rPr>
        <w:rFonts w:ascii="Arial" w:hAnsi="Arial" w:cs="Arial"/>
        <w:sz w:val="22"/>
        <w:szCs w:val="22"/>
      </w:rPr>
      <w:t>Praha 2, 120 00</w:t>
    </w:r>
  </w:p>
  <w:p w14:paraId="4765C585" w14:textId="77777777" w:rsidR="0013470A" w:rsidRDefault="0013470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2F"/>
    <w:rsid w:val="000349DB"/>
    <w:rsid w:val="00036E21"/>
    <w:rsid w:val="000414BA"/>
    <w:rsid w:val="00041E9E"/>
    <w:rsid w:val="00044B4B"/>
    <w:rsid w:val="00044CAE"/>
    <w:rsid w:val="00047B4A"/>
    <w:rsid w:val="00055DD6"/>
    <w:rsid w:val="000C44A0"/>
    <w:rsid w:val="000C5844"/>
    <w:rsid w:val="000D3CE5"/>
    <w:rsid w:val="000E190E"/>
    <w:rsid w:val="000E62D5"/>
    <w:rsid w:val="000E6FDC"/>
    <w:rsid w:val="00111B85"/>
    <w:rsid w:val="00112276"/>
    <w:rsid w:val="00113DA6"/>
    <w:rsid w:val="001235FB"/>
    <w:rsid w:val="00126A9D"/>
    <w:rsid w:val="00133BF8"/>
    <w:rsid w:val="0013470A"/>
    <w:rsid w:val="00142511"/>
    <w:rsid w:val="00164926"/>
    <w:rsid w:val="001A32CA"/>
    <w:rsid w:val="001C119F"/>
    <w:rsid w:val="001F6CAB"/>
    <w:rsid w:val="0020073A"/>
    <w:rsid w:val="00201419"/>
    <w:rsid w:val="0024172C"/>
    <w:rsid w:val="00270814"/>
    <w:rsid w:val="002B1489"/>
    <w:rsid w:val="002B2F96"/>
    <w:rsid w:val="002B73DF"/>
    <w:rsid w:val="002C10AD"/>
    <w:rsid w:val="002F1E4A"/>
    <w:rsid w:val="0031717B"/>
    <w:rsid w:val="00333405"/>
    <w:rsid w:val="003341D5"/>
    <w:rsid w:val="00337F16"/>
    <w:rsid w:val="003431D9"/>
    <w:rsid w:val="003677E1"/>
    <w:rsid w:val="00371AEE"/>
    <w:rsid w:val="00397A35"/>
    <w:rsid w:val="003C155F"/>
    <w:rsid w:val="003C1BB8"/>
    <w:rsid w:val="003C2CC5"/>
    <w:rsid w:val="003C66E9"/>
    <w:rsid w:val="003E4650"/>
    <w:rsid w:val="00407D88"/>
    <w:rsid w:val="00447F44"/>
    <w:rsid w:val="00455472"/>
    <w:rsid w:val="00494238"/>
    <w:rsid w:val="00495B8C"/>
    <w:rsid w:val="004C62DA"/>
    <w:rsid w:val="004D372F"/>
    <w:rsid w:val="00505FCB"/>
    <w:rsid w:val="00515A98"/>
    <w:rsid w:val="00517AA9"/>
    <w:rsid w:val="005201DB"/>
    <w:rsid w:val="00536F22"/>
    <w:rsid w:val="00543D51"/>
    <w:rsid w:val="005663DA"/>
    <w:rsid w:val="0057434D"/>
    <w:rsid w:val="005902DA"/>
    <w:rsid w:val="005A5562"/>
    <w:rsid w:val="005A6D5C"/>
    <w:rsid w:val="005B5522"/>
    <w:rsid w:val="005C548F"/>
    <w:rsid w:val="005D671B"/>
    <w:rsid w:val="005E26BB"/>
    <w:rsid w:val="005F0C9B"/>
    <w:rsid w:val="005F7CD2"/>
    <w:rsid w:val="006031E4"/>
    <w:rsid w:val="00606FCE"/>
    <w:rsid w:val="00610C2D"/>
    <w:rsid w:val="006362B7"/>
    <w:rsid w:val="00637B03"/>
    <w:rsid w:val="00641E0E"/>
    <w:rsid w:val="0064320A"/>
    <w:rsid w:val="00647705"/>
    <w:rsid w:val="00662270"/>
    <w:rsid w:val="0067651B"/>
    <w:rsid w:val="006C261E"/>
    <w:rsid w:val="006F0E9E"/>
    <w:rsid w:val="00707A7B"/>
    <w:rsid w:val="00726491"/>
    <w:rsid w:val="0073657E"/>
    <w:rsid w:val="007401F5"/>
    <w:rsid w:val="00756FF8"/>
    <w:rsid w:val="00761EAD"/>
    <w:rsid w:val="00764CF2"/>
    <w:rsid w:val="007672CA"/>
    <w:rsid w:val="00782192"/>
    <w:rsid w:val="00791E6D"/>
    <w:rsid w:val="007C613B"/>
    <w:rsid w:val="007E5977"/>
    <w:rsid w:val="008206EC"/>
    <w:rsid w:val="008220F0"/>
    <w:rsid w:val="008256E3"/>
    <w:rsid w:val="00831062"/>
    <w:rsid w:val="0084206E"/>
    <w:rsid w:val="0086784C"/>
    <w:rsid w:val="00882163"/>
    <w:rsid w:val="00890D84"/>
    <w:rsid w:val="008A6574"/>
    <w:rsid w:val="008B28FA"/>
    <w:rsid w:val="008B7A43"/>
    <w:rsid w:val="008C153B"/>
    <w:rsid w:val="008C50C3"/>
    <w:rsid w:val="008D595D"/>
    <w:rsid w:val="008D5BBD"/>
    <w:rsid w:val="008E10D7"/>
    <w:rsid w:val="008E226F"/>
    <w:rsid w:val="0090296E"/>
    <w:rsid w:val="00912246"/>
    <w:rsid w:val="00923529"/>
    <w:rsid w:val="009374E2"/>
    <w:rsid w:val="0094224D"/>
    <w:rsid w:val="009A59EE"/>
    <w:rsid w:val="009C37CA"/>
    <w:rsid w:val="009C7461"/>
    <w:rsid w:val="009D6846"/>
    <w:rsid w:val="009E76FC"/>
    <w:rsid w:val="00A06B2B"/>
    <w:rsid w:val="00A07072"/>
    <w:rsid w:val="00A11053"/>
    <w:rsid w:val="00A11510"/>
    <w:rsid w:val="00A15A56"/>
    <w:rsid w:val="00A17B84"/>
    <w:rsid w:val="00A325F1"/>
    <w:rsid w:val="00A50E5C"/>
    <w:rsid w:val="00A5754B"/>
    <w:rsid w:val="00A722F5"/>
    <w:rsid w:val="00A7540D"/>
    <w:rsid w:val="00A80C43"/>
    <w:rsid w:val="00A92A8C"/>
    <w:rsid w:val="00AA117D"/>
    <w:rsid w:val="00AA56B5"/>
    <w:rsid w:val="00AA7E25"/>
    <w:rsid w:val="00AC3567"/>
    <w:rsid w:val="00AF0CFC"/>
    <w:rsid w:val="00AF2476"/>
    <w:rsid w:val="00B4252B"/>
    <w:rsid w:val="00B51ECF"/>
    <w:rsid w:val="00B64ED3"/>
    <w:rsid w:val="00B6516C"/>
    <w:rsid w:val="00B80316"/>
    <w:rsid w:val="00B85FD9"/>
    <w:rsid w:val="00BA0A44"/>
    <w:rsid w:val="00BC1834"/>
    <w:rsid w:val="00BD0123"/>
    <w:rsid w:val="00BF5C91"/>
    <w:rsid w:val="00C0443F"/>
    <w:rsid w:val="00C14560"/>
    <w:rsid w:val="00C161BF"/>
    <w:rsid w:val="00C55F0A"/>
    <w:rsid w:val="00CA573E"/>
    <w:rsid w:val="00CB2A47"/>
    <w:rsid w:val="00CC0EBA"/>
    <w:rsid w:val="00CC1CEF"/>
    <w:rsid w:val="00CC30A8"/>
    <w:rsid w:val="00CD627C"/>
    <w:rsid w:val="00CE1BEC"/>
    <w:rsid w:val="00CE40C8"/>
    <w:rsid w:val="00CF4597"/>
    <w:rsid w:val="00D06F6F"/>
    <w:rsid w:val="00D12DB5"/>
    <w:rsid w:val="00D131B0"/>
    <w:rsid w:val="00D1581A"/>
    <w:rsid w:val="00D41797"/>
    <w:rsid w:val="00D42084"/>
    <w:rsid w:val="00D81229"/>
    <w:rsid w:val="00DA6648"/>
    <w:rsid w:val="00DB073E"/>
    <w:rsid w:val="00DF78EA"/>
    <w:rsid w:val="00E0170A"/>
    <w:rsid w:val="00E1582C"/>
    <w:rsid w:val="00E256B3"/>
    <w:rsid w:val="00E348B3"/>
    <w:rsid w:val="00E3643D"/>
    <w:rsid w:val="00E37F55"/>
    <w:rsid w:val="00E4255D"/>
    <w:rsid w:val="00E4445A"/>
    <w:rsid w:val="00E444DA"/>
    <w:rsid w:val="00E519D6"/>
    <w:rsid w:val="00E547DD"/>
    <w:rsid w:val="00E7377F"/>
    <w:rsid w:val="00E74FEE"/>
    <w:rsid w:val="00E83200"/>
    <w:rsid w:val="00E92E5F"/>
    <w:rsid w:val="00E93DD7"/>
    <w:rsid w:val="00E959C0"/>
    <w:rsid w:val="00E95F2C"/>
    <w:rsid w:val="00EA0D53"/>
    <w:rsid w:val="00EA5277"/>
    <w:rsid w:val="00EB7998"/>
    <w:rsid w:val="00ED1049"/>
    <w:rsid w:val="00F006CE"/>
    <w:rsid w:val="00F639B4"/>
    <w:rsid w:val="00F83079"/>
    <w:rsid w:val="00FA3ED5"/>
    <w:rsid w:val="00FA6CDB"/>
    <w:rsid w:val="00FC67F3"/>
    <w:rsid w:val="00FD1A93"/>
    <w:rsid w:val="00FD1CDE"/>
    <w:rsid w:val="00FD3C05"/>
    <w:rsid w:val="00FD5531"/>
    <w:rsid w:val="00FE4343"/>
    <w:rsid w:val="00FF64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36138D"/>
  <w15:docId w15:val="{7E0DEFA6-18A5-7247-9BC4-4F1AD99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15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33405"/>
    <w:pPr>
      <w:spacing w:before="100" w:beforeAutospacing="1" w:after="100" w:afterAutospacing="1"/>
      <w:outlineLvl w:val="0"/>
    </w:pPr>
    <w:rPr>
      <w:rFonts w:ascii="Times" w:eastAsiaTheme="minorHAnsi" w:hAnsi="Times" w:cstheme="minorBidi"/>
      <w:b/>
      <w:bCs/>
      <w:kern w:val="36"/>
      <w:sz w:val="48"/>
      <w:szCs w:val="48"/>
      <w:lang w:eastAsia="en-US"/>
    </w:rPr>
  </w:style>
  <w:style w:type="paragraph" w:styleId="Nadpis2">
    <w:name w:val="heading 2"/>
    <w:basedOn w:val="Normln"/>
    <w:next w:val="Normln"/>
    <w:link w:val="Nadpis2Char"/>
    <w:uiPriority w:val="9"/>
    <w:unhideWhenUsed/>
    <w:qFormat/>
    <w:rsid w:val="008256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unhideWhenUsed/>
    <w:qFormat/>
    <w:rsid w:val="00707A7B"/>
    <w:pPr>
      <w:keepNext/>
      <w:keepLines/>
      <w:spacing w:before="200"/>
      <w:outlineLvl w:val="3"/>
    </w:pPr>
    <w:rPr>
      <w:rFonts w:asciiTheme="majorHAnsi" w:eastAsiaTheme="majorEastAsia" w:hAnsiTheme="majorHAnsi" w:cstheme="majorBidi"/>
      <w:b/>
      <w:bCs/>
      <w:i/>
      <w:iCs/>
      <w:color w:val="5B9BD5" w:themeColor="accent1"/>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D372F"/>
    <w:rPr>
      <w:color w:val="0000FF"/>
      <w:u w:val="single"/>
    </w:rPr>
  </w:style>
  <w:style w:type="character" w:customStyle="1" w:styleId="Nadpis1Char">
    <w:name w:val="Nadpis 1 Char"/>
    <w:basedOn w:val="Standardnpsmoodstavce"/>
    <w:link w:val="Nadpis1"/>
    <w:uiPriority w:val="9"/>
    <w:rsid w:val="00333405"/>
    <w:rPr>
      <w:rFonts w:ascii="Times" w:hAnsi="Times"/>
      <w:b/>
      <w:bCs/>
      <w:kern w:val="36"/>
      <w:sz w:val="48"/>
      <w:szCs w:val="48"/>
    </w:rPr>
  </w:style>
  <w:style w:type="character" w:customStyle="1" w:styleId="Nadpis4Char">
    <w:name w:val="Nadpis 4 Char"/>
    <w:basedOn w:val="Standardnpsmoodstavce"/>
    <w:link w:val="Nadpis4"/>
    <w:uiPriority w:val="9"/>
    <w:rsid w:val="00707A7B"/>
    <w:rPr>
      <w:rFonts w:asciiTheme="majorHAnsi" w:eastAsiaTheme="majorEastAsia" w:hAnsiTheme="majorHAnsi" w:cstheme="majorBidi"/>
      <w:b/>
      <w:bCs/>
      <w:i/>
      <w:iCs/>
      <w:color w:val="5B9BD5" w:themeColor="accent1"/>
      <w:sz w:val="20"/>
      <w:szCs w:val="20"/>
    </w:rPr>
  </w:style>
  <w:style w:type="character" w:styleId="Zdraznn">
    <w:name w:val="Emphasis"/>
    <w:basedOn w:val="Standardnpsmoodstavce"/>
    <w:uiPriority w:val="20"/>
    <w:qFormat/>
    <w:rsid w:val="009A59EE"/>
    <w:rPr>
      <w:i/>
      <w:iCs/>
    </w:rPr>
  </w:style>
  <w:style w:type="character" w:styleId="Sledovanodkaz">
    <w:name w:val="FollowedHyperlink"/>
    <w:basedOn w:val="Standardnpsmoodstavce"/>
    <w:uiPriority w:val="99"/>
    <w:semiHidden/>
    <w:unhideWhenUsed/>
    <w:rsid w:val="00FA3ED5"/>
    <w:rPr>
      <w:color w:val="954F72" w:themeColor="followedHyperlink"/>
      <w:u w:val="single"/>
    </w:rPr>
  </w:style>
  <w:style w:type="character" w:customStyle="1" w:styleId="Nevyeenzmnka1">
    <w:name w:val="Nevyřešená zmínka1"/>
    <w:basedOn w:val="Standardnpsmoodstavce"/>
    <w:uiPriority w:val="99"/>
    <w:semiHidden/>
    <w:unhideWhenUsed/>
    <w:rsid w:val="003C2CC5"/>
    <w:rPr>
      <w:color w:val="808080"/>
      <w:shd w:val="clear" w:color="auto" w:fill="E6E6E6"/>
    </w:rPr>
  </w:style>
  <w:style w:type="character" w:customStyle="1" w:styleId="apple-converted-space">
    <w:name w:val="apple-converted-space"/>
    <w:basedOn w:val="Standardnpsmoodstavce"/>
    <w:rsid w:val="009D6846"/>
  </w:style>
  <w:style w:type="paragraph" w:styleId="Zhlav">
    <w:name w:val="header"/>
    <w:basedOn w:val="Normln"/>
    <w:link w:val="ZhlavChar"/>
    <w:unhideWhenUsed/>
    <w:rsid w:val="000349DB"/>
    <w:pPr>
      <w:tabs>
        <w:tab w:val="center" w:pos="4536"/>
        <w:tab w:val="right" w:pos="9072"/>
      </w:tabs>
    </w:pPr>
  </w:style>
  <w:style w:type="character" w:customStyle="1" w:styleId="ZhlavChar">
    <w:name w:val="Záhlaví Char"/>
    <w:basedOn w:val="Standardnpsmoodstavce"/>
    <w:link w:val="Zhlav"/>
    <w:uiPriority w:val="99"/>
    <w:rsid w:val="000349D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349DB"/>
    <w:pPr>
      <w:tabs>
        <w:tab w:val="center" w:pos="4536"/>
        <w:tab w:val="right" w:pos="9072"/>
      </w:tabs>
    </w:pPr>
  </w:style>
  <w:style w:type="character" w:customStyle="1" w:styleId="ZpatChar">
    <w:name w:val="Zápatí Char"/>
    <w:basedOn w:val="Standardnpsmoodstavce"/>
    <w:link w:val="Zpat"/>
    <w:uiPriority w:val="99"/>
    <w:rsid w:val="000349DB"/>
    <w:rPr>
      <w:rFonts w:ascii="Times New Roman" w:eastAsia="Times New Roman" w:hAnsi="Times New Roman" w:cs="Times New Roman"/>
      <w:sz w:val="24"/>
      <w:szCs w:val="24"/>
      <w:lang w:eastAsia="cs-CZ"/>
    </w:rPr>
  </w:style>
  <w:style w:type="character" w:customStyle="1" w:styleId="Nzev1">
    <w:name w:val="Název1"/>
    <w:basedOn w:val="Standardnpsmoodstavce"/>
    <w:rsid w:val="000349DB"/>
  </w:style>
  <w:style w:type="character" w:styleId="Siln">
    <w:name w:val="Strong"/>
    <w:basedOn w:val="Standardnpsmoodstavce"/>
    <w:uiPriority w:val="22"/>
    <w:qFormat/>
    <w:rsid w:val="007E5977"/>
    <w:rPr>
      <w:b/>
      <w:bCs/>
    </w:rPr>
  </w:style>
  <w:style w:type="paragraph" w:styleId="Normlnweb">
    <w:name w:val="Normal (Web)"/>
    <w:basedOn w:val="Normln"/>
    <w:uiPriority w:val="99"/>
    <w:unhideWhenUsed/>
    <w:rsid w:val="00041E9E"/>
    <w:pPr>
      <w:spacing w:before="100" w:beforeAutospacing="1" w:after="100" w:afterAutospacing="1"/>
    </w:pPr>
  </w:style>
  <w:style w:type="character" w:customStyle="1" w:styleId="starttext">
    <w:name w:val="start_text"/>
    <w:basedOn w:val="Standardnpsmoodstavce"/>
    <w:rsid w:val="00C55F0A"/>
  </w:style>
  <w:style w:type="character" w:customStyle="1" w:styleId="endtext">
    <w:name w:val="end_text"/>
    <w:basedOn w:val="Standardnpsmoodstavce"/>
    <w:rsid w:val="00C55F0A"/>
  </w:style>
  <w:style w:type="character" w:styleId="Nevyeenzmnka">
    <w:name w:val="Unresolved Mention"/>
    <w:basedOn w:val="Standardnpsmoodstavce"/>
    <w:uiPriority w:val="99"/>
    <w:semiHidden/>
    <w:unhideWhenUsed/>
    <w:rsid w:val="00FD1CDE"/>
    <w:rPr>
      <w:color w:val="605E5C"/>
      <w:shd w:val="clear" w:color="auto" w:fill="E1DFDD"/>
    </w:rPr>
  </w:style>
  <w:style w:type="paragraph" w:styleId="FormtovanvHTML">
    <w:name w:val="HTML Preformatted"/>
    <w:basedOn w:val="Normln"/>
    <w:link w:val="FormtovanvHTMLChar"/>
    <w:uiPriority w:val="99"/>
    <w:semiHidden/>
    <w:unhideWhenUsed/>
    <w:rsid w:val="0064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647705"/>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86784C"/>
    <w:rPr>
      <w:sz w:val="16"/>
      <w:szCs w:val="16"/>
    </w:rPr>
  </w:style>
  <w:style w:type="paragraph" w:styleId="Textkomente">
    <w:name w:val="annotation text"/>
    <w:basedOn w:val="Normln"/>
    <w:link w:val="TextkomenteChar"/>
    <w:uiPriority w:val="99"/>
    <w:unhideWhenUsed/>
    <w:rsid w:val="0086784C"/>
    <w:rPr>
      <w:sz w:val="20"/>
      <w:szCs w:val="20"/>
    </w:rPr>
  </w:style>
  <w:style w:type="character" w:customStyle="1" w:styleId="TextkomenteChar">
    <w:name w:val="Text komentáře Char"/>
    <w:basedOn w:val="Standardnpsmoodstavce"/>
    <w:link w:val="Textkomente"/>
    <w:uiPriority w:val="99"/>
    <w:rsid w:val="0086784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784C"/>
    <w:rPr>
      <w:b/>
      <w:bCs/>
    </w:rPr>
  </w:style>
  <w:style w:type="character" w:customStyle="1" w:styleId="PedmtkomenteChar">
    <w:name w:val="Předmět komentáře Char"/>
    <w:basedOn w:val="TextkomenteChar"/>
    <w:link w:val="Pedmtkomente"/>
    <w:uiPriority w:val="99"/>
    <w:semiHidden/>
    <w:rsid w:val="0086784C"/>
    <w:rPr>
      <w:rFonts w:ascii="Times New Roman" w:eastAsia="Times New Roman" w:hAnsi="Times New Roman" w:cs="Times New Roman"/>
      <w:b/>
      <w:bCs/>
      <w:sz w:val="20"/>
      <w:szCs w:val="20"/>
      <w:lang w:eastAsia="cs-CZ"/>
    </w:rPr>
  </w:style>
  <w:style w:type="character" w:customStyle="1" w:styleId="Nadpis2Char">
    <w:name w:val="Nadpis 2 Char"/>
    <w:basedOn w:val="Standardnpsmoodstavce"/>
    <w:link w:val="Nadpis2"/>
    <w:uiPriority w:val="9"/>
    <w:rsid w:val="008256E3"/>
    <w:rPr>
      <w:rFonts w:asciiTheme="majorHAnsi" w:eastAsiaTheme="majorEastAsia" w:hAnsiTheme="majorHAnsi" w:cstheme="majorBidi"/>
      <w:color w:val="2E74B5" w:themeColor="accent1" w:themeShade="BF"/>
      <w:sz w:val="26"/>
      <w:szCs w:val="26"/>
      <w:lang w:eastAsia="cs-CZ"/>
    </w:rPr>
  </w:style>
  <w:style w:type="character" w:customStyle="1" w:styleId="il">
    <w:name w:val="il"/>
    <w:basedOn w:val="Standardnpsmoodstavce"/>
    <w:rsid w:val="00A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021">
      <w:bodyDiv w:val="1"/>
      <w:marLeft w:val="0"/>
      <w:marRight w:val="0"/>
      <w:marTop w:val="0"/>
      <w:marBottom w:val="0"/>
      <w:divBdr>
        <w:top w:val="none" w:sz="0" w:space="0" w:color="auto"/>
        <w:left w:val="none" w:sz="0" w:space="0" w:color="auto"/>
        <w:bottom w:val="none" w:sz="0" w:space="0" w:color="auto"/>
        <w:right w:val="none" w:sz="0" w:space="0" w:color="auto"/>
      </w:divBdr>
    </w:div>
    <w:div w:id="129173061">
      <w:bodyDiv w:val="1"/>
      <w:marLeft w:val="0"/>
      <w:marRight w:val="0"/>
      <w:marTop w:val="0"/>
      <w:marBottom w:val="0"/>
      <w:divBdr>
        <w:top w:val="none" w:sz="0" w:space="0" w:color="auto"/>
        <w:left w:val="none" w:sz="0" w:space="0" w:color="auto"/>
        <w:bottom w:val="none" w:sz="0" w:space="0" w:color="auto"/>
        <w:right w:val="none" w:sz="0" w:space="0" w:color="auto"/>
      </w:divBdr>
    </w:div>
    <w:div w:id="145902830">
      <w:bodyDiv w:val="1"/>
      <w:marLeft w:val="0"/>
      <w:marRight w:val="0"/>
      <w:marTop w:val="0"/>
      <w:marBottom w:val="0"/>
      <w:divBdr>
        <w:top w:val="none" w:sz="0" w:space="0" w:color="auto"/>
        <w:left w:val="none" w:sz="0" w:space="0" w:color="auto"/>
        <w:bottom w:val="none" w:sz="0" w:space="0" w:color="auto"/>
        <w:right w:val="none" w:sz="0" w:space="0" w:color="auto"/>
      </w:divBdr>
      <w:divsChild>
        <w:div w:id="1782603172">
          <w:marLeft w:val="0"/>
          <w:marRight w:val="0"/>
          <w:marTop w:val="0"/>
          <w:marBottom w:val="0"/>
          <w:divBdr>
            <w:top w:val="none" w:sz="0" w:space="0" w:color="auto"/>
            <w:left w:val="none" w:sz="0" w:space="0" w:color="auto"/>
            <w:bottom w:val="none" w:sz="0" w:space="0" w:color="auto"/>
            <w:right w:val="none" w:sz="0" w:space="0" w:color="auto"/>
          </w:divBdr>
        </w:div>
      </w:divsChild>
    </w:div>
    <w:div w:id="188688980">
      <w:bodyDiv w:val="1"/>
      <w:marLeft w:val="0"/>
      <w:marRight w:val="0"/>
      <w:marTop w:val="0"/>
      <w:marBottom w:val="0"/>
      <w:divBdr>
        <w:top w:val="none" w:sz="0" w:space="0" w:color="auto"/>
        <w:left w:val="none" w:sz="0" w:space="0" w:color="auto"/>
        <w:bottom w:val="none" w:sz="0" w:space="0" w:color="auto"/>
        <w:right w:val="none" w:sz="0" w:space="0" w:color="auto"/>
      </w:divBdr>
      <w:divsChild>
        <w:div w:id="900215992">
          <w:marLeft w:val="0"/>
          <w:marRight w:val="0"/>
          <w:marTop w:val="0"/>
          <w:marBottom w:val="0"/>
          <w:divBdr>
            <w:top w:val="none" w:sz="0" w:space="0" w:color="auto"/>
            <w:left w:val="none" w:sz="0" w:space="0" w:color="auto"/>
            <w:bottom w:val="none" w:sz="0" w:space="0" w:color="auto"/>
            <w:right w:val="none" w:sz="0" w:space="0" w:color="auto"/>
          </w:divBdr>
        </w:div>
      </w:divsChild>
    </w:div>
    <w:div w:id="209996956">
      <w:bodyDiv w:val="1"/>
      <w:marLeft w:val="0"/>
      <w:marRight w:val="0"/>
      <w:marTop w:val="0"/>
      <w:marBottom w:val="0"/>
      <w:divBdr>
        <w:top w:val="none" w:sz="0" w:space="0" w:color="auto"/>
        <w:left w:val="none" w:sz="0" w:space="0" w:color="auto"/>
        <w:bottom w:val="none" w:sz="0" w:space="0" w:color="auto"/>
        <w:right w:val="none" w:sz="0" w:space="0" w:color="auto"/>
      </w:divBdr>
    </w:div>
    <w:div w:id="268398377">
      <w:bodyDiv w:val="1"/>
      <w:marLeft w:val="0"/>
      <w:marRight w:val="0"/>
      <w:marTop w:val="0"/>
      <w:marBottom w:val="0"/>
      <w:divBdr>
        <w:top w:val="none" w:sz="0" w:space="0" w:color="auto"/>
        <w:left w:val="none" w:sz="0" w:space="0" w:color="auto"/>
        <w:bottom w:val="none" w:sz="0" w:space="0" w:color="auto"/>
        <w:right w:val="none" w:sz="0" w:space="0" w:color="auto"/>
      </w:divBdr>
    </w:div>
    <w:div w:id="272709445">
      <w:bodyDiv w:val="1"/>
      <w:marLeft w:val="0"/>
      <w:marRight w:val="0"/>
      <w:marTop w:val="0"/>
      <w:marBottom w:val="0"/>
      <w:divBdr>
        <w:top w:val="none" w:sz="0" w:space="0" w:color="auto"/>
        <w:left w:val="none" w:sz="0" w:space="0" w:color="auto"/>
        <w:bottom w:val="none" w:sz="0" w:space="0" w:color="auto"/>
        <w:right w:val="none" w:sz="0" w:space="0" w:color="auto"/>
      </w:divBdr>
    </w:div>
    <w:div w:id="276108727">
      <w:bodyDiv w:val="1"/>
      <w:marLeft w:val="0"/>
      <w:marRight w:val="0"/>
      <w:marTop w:val="0"/>
      <w:marBottom w:val="0"/>
      <w:divBdr>
        <w:top w:val="none" w:sz="0" w:space="0" w:color="auto"/>
        <w:left w:val="none" w:sz="0" w:space="0" w:color="auto"/>
        <w:bottom w:val="none" w:sz="0" w:space="0" w:color="auto"/>
        <w:right w:val="none" w:sz="0" w:space="0" w:color="auto"/>
      </w:divBdr>
    </w:div>
    <w:div w:id="332294429">
      <w:bodyDiv w:val="1"/>
      <w:marLeft w:val="0"/>
      <w:marRight w:val="0"/>
      <w:marTop w:val="0"/>
      <w:marBottom w:val="0"/>
      <w:divBdr>
        <w:top w:val="none" w:sz="0" w:space="0" w:color="auto"/>
        <w:left w:val="none" w:sz="0" w:space="0" w:color="auto"/>
        <w:bottom w:val="none" w:sz="0" w:space="0" w:color="auto"/>
        <w:right w:val="none" w:sz="0" w:space="0" w:color="auto"/>
      </w:divBdr>
    </w:div>
    <w:div w:id="360477592">
      <w:bodyDiv w:val="1"/>
      <w:marLeft w:val="0"/>
      <w:marRight w:val="0"/>
      <w:marTop w:val="0"/>
      <w:marBottom w:val="0"/>
      <w:divBdr>
        <w:top w:val="none" w:sz="0" w:space="0" w:color="auto"/>
        <w:left w:val="none" w:sz="0" w:space="0" w:color="auto"/>
        <w:bottom w:val="none" w:sz="0" w:space="0" w:color="auto"/>
        <w:right w:val="none" w:sz="0" w:space="0" w:color="auto"/>
      </w:divBdr>
    </w:div>
    <w:div w:id="384527941">
      <w:bodyDiv w:val="1"/>
      <w:marLeft w:val="0"/>
      <w:marRight w:val="0"/>
      <w:marTop w:val="0"/>
      <w:marBottom w:val="0"/>
      <w:divBdr>
        <w:top w:val="none" w:sz="0" w:space="0" w:color="auto"/>
        <w:left w:val="none" w:sz="0" w:space="0" w:color="auto"/>
        <w:bottom w:val="none" w:sz="0" w:space="0" w:color="auto"/>
        <w:right w:val="none" w:sz="0" w:space="0" w:color="auto"/>
      </w:divBdr>
    </w:div>
    <w:div w:id="411896845">
      <w:bodyDiv w:val="1"/>
      <w:marLeft w:val="0"/>
      <w:marRight w:val="0"/>
      <w:marTop w:val="0"/>
      <w:marBottom w:val="0"/>
      <w:divBdr>
        <w:top w:val="none" w:sz="0" w:space="0" w:color="auto"/>
        <w:left w:val="none" w:sz="0" w:space="0" w:color="auto"/>
        <w:bottom w:val="none" w:sz="0" w:space="0" w:color="auto"/>
        <w:right w:val="none" w:sz="0" w:space="0" w:color="auto"/>
      </w:divBdr>
    </w:div>
    <w:div w:id="423381189">
      <w:bodyDiv w:val="1"/>
      <w:marLeft w:val="0"/>
      <w:marRight w:val="0"/>
      <w:marTop w:val="0"/>
      <w:marBottom w:val="0"/>
      <w:divBdr>
        <w:top w:val="none" w:sz="0" w:space="0" w:color="auto"/>
        <w:left w:val="none" w:sz="0" w:space="0" w:color="auto"/>
        <w:bottom w:val="none" w:sz="0" w:space="0" w:color="auto"/>
        <w:right w:val="none" w:sz="0" w:space="0" w:color="auto"/>
      </w:divBdr>
    </w:div>
    <w:div w:id="466051912">
      <w:bodyDiv w:val="1"/>
      <w:marLeft w:val="0"/>
      <w:marRight w:val="0"/>
      <w:marTop w:val="0"/>
      <w:marBottom w:val="0"/>
      <w:divBdr>
        <w:top w:val="none" w:sz="0" w:space="0" w:color="auto"/>
        <w:left w:val="none" w:sz="0" w:space="0" w:color="auto"/>
        <w:bottom w:val="none" w:sz="0" w:space="0" w:color="auto"/>
        <w:right w:val="none" w:sz="0" w:space="0" w:color="auto"/>
      </w:divBdr>
    </w:div>
    <w:div w:id="481314950">
      <w:bodyDiv w:val="1"/>
      <w:marLeft w:val="0"/>
      <w:marRight w:val="0"/>
      <w:marTop w:val="0"/>
      <w:marBottom w:val="0"/>
      <w:divBdr>
        <w:top w:val="none" w:sz="0" w:space="0" w:color="auto"/>
        <w:left w:val="none" w:sz="0" w:space="0" w:color="auto"/>
        <w:bottom w:val="none" w:sz="0" w:space="0" w:color="auto"/>
        <w:right w:val="none" w:sz="0" w:space="0" w:color="auto"/>
      </w:divBdr>
    </w:div>
    <w:div w:id="586427609">
      <w:bodyDiv w:val="1"/>
      <w:marLeft w:val="0"/>
      <w:marRight w:val="0"/>
      <w:marTop w:val="0"/>
      <w:marBottom w:val="0"/>
      <w:divBdr>
        <w:top w:val="none" w:sz="0" w:space="0" w:color="auto"/>
        <w:left w:val="none" w:sz="0" w:space="0" w:color="auto"/>
        <w:bottom w:val="none" w:sz="0" w:space="0" w:color="auto"/>
        <w:right w:val="none" w:sz="0" w:space="0" w:color="auto"/>
      </w:divBdr>
      <w:divsChild>
        <w:div w:id="234780006">
          <w:marLeft w:val="0"/>
          <w:marRight w:val="0"/>
          <w:marTop w:val="0"/>
          <w:marBottom w:val="0"/>
          <w:divBdr>
            <w:top w:val="none" w:sz="0" w:space="0" w:color="auto"/>
            <w:left w:val="none" w:sz="0" w:space="0" w:color="auto"/>
            <w:bottom w:val="none" w:sz="0" w:space="0" w:color="auto"/>
            <w:right w:val="none" w:sz="0" w:space="0" w:color="auto"/>
          </w:divBdr>
        </w:div>
        <w:div w:id="1900704578">
          <w:marLeft w:val="0"/>
          <w:marRight w:val="0"/>
          <w:marTop w:val="0"/>
          <w:marBottom w:val="0"/>
          <w:divBdr>
            <w:top w:val="none" w:sz="0" w:space="0" w:color="auto"/>
            <w:left w:val="none" w:sz="0" w:space="0" w:color="auto"/>
            <w:bottom w:val="none" w:sz="0" w:space="0" w:color="auto"/>
            <w:right w:val="none" w:sz="0" w:space="0" w:color="auto"/>
          </w:divBdr>
        </w:div>
        <w:div w:id="1580017772">
          <w:marLeft w:val="0"/>
          <w:marRight w:val="0"/>
          <w:marTop w:val="0"/>
          <w:marBottom w:val="0"/>
          <w:divBdr>
            <w:top w:val="none" w:sz="0" w:space="0" w:color="auto"/>
            <w:left w:val="none" w:sz="0" w:space="0" w:color="auto"/>
            <w:bottom w:val="none" w:sz="0" w:space="0" w:color="auto"/>
            <w:right w:val="none" w:sz="0" w:space="0" w:color="auto"/>
          </w:divBdr>
        </w:div>
        <w:div w:id="1003698881">
          <w:marLeft w:val="0"/>
          <w:marRight w:val="0"/>
          <w:marTop w:val="0"/>
          <w:marBottom w:val="0"/>
          <w:divBdr>
            <w:top w:val="none" w:sz="0" w:space="0" w:color="auto"/>
            <w:left w:val="none" w:sz="0" w:space="0" w:color="auto"/>
            <w:bottom w:val="none" w:sz="0" w:space="0" w:color="auto"/>
            <w:right w:val="none" w:sz="0" w:space="0" w:color="auto"/>
          </w:divBdr>
        </w:div>
        <w:div w:id="517931126">
          <w:marLeft w:val="0"/>
          <w:marRight w:val="0"/>
          <w:marTop w:val="0"/>
          <w:marBottom w:val="0"/>
          <w:divBdr>
            <w:top w:val="none" w:sz="0" w:space="0" w:color="auto"/>
            <w:left w:val="none" w:sz="0" w:space="0" w:color="auto"/>
            <w:bottom w:val="none" w:sz="0" w:space="0" w:color="auto"/>
            <w:right w:val="none" w:sz="0" w:space="0" w:color="auto"/>
          </w:divBdr>
        </w:div>
        <w:div w:id="1009062534">
          <w:marLeft w:val="0"/>
          <w:marRight w:val="0"/>
          <w:marTop w:val="0"/>
          <w:marBottom w:val="0"/>
          <w:divBdr>
            <w:top w:val="none" w:sz="0" w:space="0" w:color="auto"/>
            <w:left w:val="none" w:sz="0" w:space="0" w:color="auto"/>
            <w:bottom w:val="none" w:sz="0" w:space="0" w:color="auto"/>
            <w:right w:val="none" w:sz="0" w:space="0" w:color="auto"/>
          </w:divBdr>
        </w:div>
      </w:divsChild>
    </w:div>
    <w:div w:id="595358974">
      <w:bodyDiv w:val="1"/>
      <w:marLeft w:val="0"/>
      <w:marRight w:val="0"/>
      <w:marTop w:val="0"/>
      <w:marBottom w:val="0"/>
      <w:divBdr>
        <w:top w:val="none" w:sz="0" w:space="0" w:color="auto"/>
        <w:left w:val="none" w:sz="0" w:space="0" w:color="auto"/>
        <w:bottom w:val="none" w:sz="0" w:space="0" w:color="auto"/>
        <w:right w:val="none" w:sz="0" w:space="0" w:color="auto"/>
      </w:divBdr>
    </w:div>
    <w:div w:id="620889259">
      <w:bodyDiv w:val="1"/>
      <w:marLeft w:val="0"/>
      <w:marRight w:val="0"/>
      <w:marTop w:val="0"/>
      <w:marBottom w:val="0"/>
      <w:divBdr>
        <w:top w:val="none" w:sz="0" w:space="0" w:color="auto"/>
        <w:left w:val="none" w:sz="0" w:space="0" w:color="auto"/>
        <w:bottom w:val="none" w:sz="0" w:space="0" w:color="auto"/>
        <w:right w:val="none" w:sz="0" w:space="0" w:color="auto"/>
      </w:divBdr>
    </w:div>
    <w:div w:id="625820530">
      <w:bodyDiv w:val="1"/>
      <w:marLeft w:val="0"/>
      <w:marRight w:val="0"/>
      <w:marTop w:val="0"/>
      <w:marBottom w:val="0"/>
      <w:divBdr>
        <w:top w:val="none" w:sz="0" w:space="0" w:color="auto"/>
        <w:left w:val="none" w:sz="0" w:space="0" w:color="auto"/>
        <w:bottom w:val="none" w:sz="0" w:space="0" w:color="auto"/>
        <w:right w:val="none" w:sz="0" w:space="0" w:color="auto"/>
      </w:divBdr>
    </w:div>
    <w:div w:id="660472453">
      <w:bodyDiv w:val="1"/>
      <w:marLeft w:val="0"/>
      <w:marRight w:val="0"/>
      <w:marTop w:val="0"/>
      <w:marBottom w:val="0"/>
      <w:divBdr>
        <w:top w:val="none" w:sz="0" w:space="0" w:color="auto"/>
        <w:left w:val="none" w:sz="0" w:space="0" w:color="auto"/>
        <w:bottom w:val="none" w:sz="0" w:space="0" w:color="auto"/>
        <w:right w:val="none" w:sz="0" w:space="0" w:color="auto"/>
      </w:divBdr>
    </w:div>
    <w:div w:id="753354029">
      <w:bodyDiv w:val="1"/>
      <w:marLeft w:val="0"/>
      <w:marRight w:val="0"/>
      <w:marTop w:val="0"/>
      <w:marBottom w:val="0"/>
      <w:divBdr>
        <w:top w:val="none" w:sz="0" w:space="0" w:color="auto"/>
        <w:left w:val="none" w:sz="0" w:space="0" w:color="auto"/>
        <w:bottom w:val="none" w:sz="0" w:space="0" w:color="auto"/>
        <w:right w:val="none" w:sz="0" w:space="0" w:color="auto"/>
      </w:divBdr>
    </w:div>
    <w:div w:id="783619759">
      <w:bodyDiv w:val="1"/>
      <w:marLeft w:val="0"/>
      <w:marRight w:val="0"/>
      <w:marTop w:val="0"/>
      <w:marBottom w:val="0"/>
      <w:divBdr>
        <w:top w:val="none" w:sz="0" w:space="0" w:color="auto"/>
        <w:left w:val="none" w:sz="0" w:space="0" w:color="auto"/>
        <w:bottom w:val="none" w:sz="0" w:space="0" w:color="auto"/>
        <w:right w:val="none" w:sz="0" w:space="0" w:color="auto"/>
      </w:divBdr>
      <w:divsChild>
        <w:div w:id="319847480">
          <w:marLeft w:val="0"/>
          <w:marRight w:val="0"/>
          <w:marTop w:val="0"/>
          <w:marBottom w:val="0"/>
          <w:divBdr>
            <w:top w:val="none" w:sz="0" w:space="0" w:color="auto"/>
            <w:left w:val="none" w:sz="0" w:space="0" w:color="auto"/>
            <w:bottom w:val="none" w:sz="0" w:space="0" w:color="auto"/>
            <w:right w:val="none" w:sz="0" w:space="0" w:color="auto"/>
          </w:divBdr>
        </w:div>
      </w:divsChild>
    </w:div>
    <w:div w:id="873270556">
      <w:bodyDiv w:val="1"/>
      <w:marLeft w:val="0"/>
      <w:marRight w:val="0"/>
      <w:marTop w:val="0"/>
      <w:marBottom w:val="0"/>
      <w:divBdr>
        <w:top w:val="none" w:sz="0" w:space="0" w:color="auto"/>
        <w:left w:val="none" w:sz="0" w:space="0" w:color="auto"/>
        <w:bottom w:val="none" w:sz="0" w:space="0" w:color="auto"/>
        <w:right w:val="none" w:sz="0" w:space="0" w:color="auto"/>
      </w:divBdr>
    </w:div>
    <w:div w:id="882013148">
      <w:bodyDiv w:val="1"/>
      <w:marLeft w:val="0"/>
      <w:marRight w:val="0"/>
      <w:marTop w:val="0"/>
      <w:marBottom w:val="0"/>
      <w:divBdr>
        <w:top w:val="none" w:sz="0" w:space="0" w:color="auto"/>
        <w:left w:val="none" w:sz="0" w:space="0" w:color="auto"/>
        <w:bottom w:val="none" w:sz="0" w:space="0" w:color="auto"/>
        <w:right w:val="none" w:sz="0" w:space="0" w:color="auto"/>
      </w:divBdr>
    </w:div>
    <w:div w:id="1020086037">
      <w:bodyDiv w:val="1"/>
      <w:marLeft w:val="0"/>
      <w:marRight w:val="0"/>
      <w:marTop w:val="0"/>
      <w:marBottom w:val="0"/>
      <w:divBdr>
        <w:top w:val="none" w:sz="0" w:space="0" w:color="auto"/>
        <w:left w:val="none" w:sz="0" w:space="0" w:color="auto"/>
        <w:bottom w:val="none" w:sz="0" w:space="0" w:color="auto"/>
        <w:right w:val="none" w:sz="0" w:space="0" w:color="auto"/>
      </w:divBdr>
    </w:div>
    <w:div w:id="1027373454">
      <w:bodyDiv w:val="1"/>
      <w:marLeft w:val="0"/>
      <w:marRight w:val="0"/>
      <w:marTop w:val="0"/>
      <w:marBottom w:val="0"/>
      <w:divBdr>
        <w:top w:val="none" w:sz="0" w:space="0" w:color="auto"/>
        <w:left w:val="none" w:sz="0" w:space="0" w:color="auto"/>
        <w:bottom w:val="none" w:sz="0" w:space="0" w:color="auto"/>
        <w:right w:val="none" w:sz="0" w:space="0" w:color="auto"/>
      </w:divBdr>
    </w:div>
    <w:div w:id="1040397210">
      <w:bodyDiv w:val="1"/>
      <w:marLeft w:val="0"/>
      <w:marRight w:val="0"/>
      <w:marTop w:val="0"/>
      <w:marBottom w:val="0"/>
      <w:divBdr>
        <w:top w:val="none" w:sz="0" w:space="0" w:color="auto"/>
        <w:left w:val="none" w:sz="0" w:space="0" w:color="auto"/>
        <w:bottom w:val="none" w:sz="0" w:space="0" w:color="auto"/>
        <w:right w:val="none" w:sz="0" w:space="0" w:color="auto"/>
      </w:divBdr>
    </w:div>
    <w:div w:id="1055395365">
      <w:bodyDiv w:val="1"/>
      <w:marLeft w:val="0"/>
      <w:marRight w:val="0"/>
      <w:marTop w:val="0"/>
      <w:marBottom w:val="0"/>
      <w:divBdr>
        <w:top w:val="none" w:sz="0" w:space="0" w:color="auto"/>
        <w:left w:val="none" w:sz="0" w:space="0" w:color="auto"/>
        <w:bottom w:val="none" w:sz="0" w:space="0" w:color="auto"/>
        <w:right w:val="none" w:sz="0" w:space="0" w:color="auto"/>
      </w:divBdr>
    </w:div>
    <w:div w:id="1127088769">
      <w:bodyDiv w:val="1"/>
      <w:marLeft w:val="0"/>
      <w:marRight w:val="0"/>
      <w:marTop w:val="0"/>
      <w:marBottom w:val="0"/>
      <w:divBdr>
        <w:top w:val="none" w:sz="0" w:space="0" w:color="auto"/>
        <w:left w:val="none" w:sz="0" w:space="0" w:color="auto"/>
        <w:bottom w:val="none" w:sz="0" w:space="0" w:color="auto"/>
        <w:right w:val="none" w:sz="0" w:space="0" w:color="auto"/>
      </w:divBdr>
    </w:div>
    <w:div w:id="1206063457">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sChild>
        <w:div w:id="2036612471">
          <w:marLeft w:val="0"/>
          <w:marRight w:val="0"/>
          <w:marTop w:val="0"/>
          <w:marBottom w:val="0"/>
          <w:divBdr>
            <w:top w:val="none" w:sz="0" w:space="0" w:color="auto"/>
            <w:left w:val="none" w:sz="0" w:space="0" w:color="auto"/>
            <w:bottom w:val="none" w:sz="0" w:space="0" w:color="auto"/>
            <w:right w:val="none" w:sz="0" w:space="0" w:color="auto"/>
          </w:divBdr>
        </w:div>
        <w:div w:id="432552769">
          <w:marLeft w:val="0"/>
          <w:marRight w:val="0"/>
          <w:marTop w:val="0"/>
          <w:marBottom w:val="0"/>
          <w:divBdr>
            <w:top w:val="none" w:sz="0" w:space="0" w:color="auto"/>
            <w:left w:val="none" w:sz="0" w:space="0" w:color="auto"/>
            <w:bottom w:val="none" w:sz="0" w:space="0" w:color="auto"/>
            <w:right w:val="none" w:sz="0" w:space="0" w:color="auto"/>
          </w:divBdr>
        </w:div>
      </w:divsChild>
    </w:div>
    <w:div w:id="1293904801">
      <w:bodyDiv w:val="1"/>
      <w:marLeft w:val="0"/>
      <w:marRight w:val="0"/>
      <w:marTop w:val="0"/>
      <w:marBottom w:val="0"/>
      <w:divBdr>
        <w:top w:val="none" w:sz="0" w:space="0" w:color="auto"/>
        <w:left w:val="none" w:sz="0" w:space="0" w:color="auto"/>
        <w:bottom w:val="none" w:sz="0" w:space="0" w:color="auto"/>
        <w:right w:val="none" w:sz="0" w:space="0" w:color="auto"/>
      </w:divBdr>
    </w:div>
    <w:div w:id="1318608706">
      <w:bodyDiv w:val="1"/>
      <w:marLeft w:val="0"/>
      <w:marRight w:val="0"/>
      <w:marTop w:val="0"/>
      <w:marBottom w:val="0"/>
      <w:divBdr>
        <w:top w:val="none" w:sz="0" w:space="0" w:color="auto"/>
        <w:left w:val="none" w:sz="0" w:space="0" w:color="auto"/>
        <w:bottom w:val="none" w:sz="0" w:space="0" w:color="auto"/>
        <w:right w:val="none" w:sz="0" w:space="0" w:color="auto"/>
      </w:divBdr>
    </w:div>
    <w:div w:id="1322343804">
      <w:bodyDiv w:val="1"/>
      <w:marLeft w:val="0"/>
      <w:marRight w:val="0"/>
      <w:marTop w:val="0"/>
      <w:marBottom w:val="0"/>
      <w:divBdr>
        <w:top w:val="none" w:sz="0" w:space="0" w:color="auto"/>
        <w:left w:val="none" w:sz="0" w:space="0" w:color="auto"/>
        <w:bottom w:val="none" w:sz="0" w:space="0" w:color="auto"/>
        <w:right w:val="none" w:sz="0" w:space="0" w:color="auto"/>
      </w:divBdr>
    </w:div>
    <w:div w:id="1328560202">
      <w:bodyDiv w:val="1"/>
      <w:marLeft w:val="0"/>
      <w:marRight w:val="0"/>
      <w:marTop w:val="0"/>
      <w:marBottom w:val="0"/>
      <w:divBdr>
        <w:top w:val="none" w:sz="0" w:space="0" w:color="auto"/>
        <w:left w:val="none" w:sz="0" w:space="0" w:color="auto"/>
        <w:bottom w:val="none" w:sz="0" w:space="0" w:color="auto"/>
        <w:right w:val="none" w:sz="0" w:space="0" w:color="auto"/>
      </w:divBdr>
    </w:div>
    <w:div w:id="1409109313">
      <w:bodyDiv w:val="1"/>
      <w:marLeft w:val="0"/>
      <w:marRight w:val="0"/>
      <w:marTop w:val="0"/>
      <w:marBottom w:val="0"/>
      <w:divBdr>
        <w:top w:val="none" w:sz="0" w:space="0" w:color="auto"/>
        <w:left w:val="none" w:sz="0" w:space="0" w:color="auto"/>
        <w:bottom w:val="none" w:sz="0" w:space="0" w:color="auto"/>
        <w:right w:val="none" w:sz="0" w:space="0" w:color="auto"/>
      </w:divBdr>
    </w:div>
    <w:div w:id="1425761776">
      <w:bodyDiv w:val="1"/>
      <w:marLeft w:val="0"/>
      <w:marRight w:val="0"/>
      <w:marTop w:val="0"/>
      <w:marBottom w:val="0"/>
      <w:divBdr>
        <w:top w:val="none" w:sz="0" w:space="0" w:color="auto"/>
        <w:left w:val="none" w:sz="0" w:space="0" w:color="auto"/>
        <w:bottom w:val="none" w:sz="0" w:space="0" w:color="auto"/>
        <w:right w:val="none" w:sz="0" w:space="0" w:color="auto"/>
      </w:divBdr>
    </w:div>
    <w:div w:id="1488400299">
      <w:bodyDiv w:val="1"/>
      <w:marLeft w:val="0"/>
      <w:marRight w:val="0"/>
      <w:marTop w:val="0"/>
      <w:marBottom w:val="0"/>
      <w:divBdr>
        <w:top w:val="none" w:sz="0" w:space="0" w:color="auto"/>
        <w:left w:val="none" w:sz="0" w:space="0" w:color="auto"/>
        <w:bottom w:val="none" w:sz="0" w:space="0" w:color="auto"/>
        <w:right w:val="none" w:sz="0" w:space="0" w:color="auto"/>
      </w:divBdr>
    </w:div>
    <w:div w:id="1500391259">
      <w:bodyDiv w:val="1"/>
      <w:marLeft w:val="0"/>
      <w:marRight w:val="0"/>
      <w:marTop w:val="0"/>
      <w:marBottom w:val="0"/>
      <w:divBdr>
        <w:top w:val="none" w:sz="0" w:space="0" w:color="auto"/>
        <w:left w:val="none" w:sz="0" w:space="0" w:color="auto"/>
        <w:bottom w:val="none" w:sz="0" w:space="0" w:color="auto"/>
        <w:right w:val="none" w:sz="0" w:space="0" w:color="auto"/>
      </w:divBdr>
    </w:div>
    <w:div w:id="1545605225">
      <w:bodyDiv w:val="1"/>
      <w:marLeft w:val="0"/>
      <w:marRight w:val="0"/>
      <w:marTop w:val="0"/>
      <w:marBottom w:val="0"/>
      <w:divBdr>
        <w:top w:val="none" w:sz="0" w:space="0" w:color="auto"/>
        <w:left w:val="none" w:sz="0" w:space="0" w:color="auto"/>
        <w:bottom w:val="none" w:sz="0" w:space="0" w:color="auto"/>
        <w:right w:val="none" w:sz="0" w:space="0" w:color="auto"/>
      </w:divBdr>
    </w:div>
    <w:div w:id="1577014731">
      <w:bodyDiv w:val="1"/>
      <w:marLeft w:val="0"/>
      <w:marRight w:val="0"/>
      <w:marTop w:val="0"/>
      <w:marBottom w:val="0"/>
      <w:divBdr>
        <w:top w:val="none" w:sz="0" w:space="0" w:color="auto"/>
        <w:left w:val="none" w:sz="0" w:space="0" w:color="auto"/>
        <w:bottom w:val="none" w:sz="0" w:space="0" w:color="auto"/>
        <w:right w:val="none" w:sz="0" w:space="0" w:color="auto"/>
      </w:divBdr>
    </w:div>
    <w:div w:id="1594896216">
      <w:bodyDiv w:val="1"/>
      <w:marLeft w:val="0"/>
      <w:marRight w:val="0"/>
      <w:marTop w:val="0"/>
      <w:marBottom w:val="0"/>
      <w:divBdr>
        <w:top w:val="none" w:sz="0" w:space="0" w:color="auto"/>
        <w:left w:val="none" w:sz="0" w:space="0" w:color="auto"/>
        <w:bottom w:val="none" w:sz="0" w:space="0" w:color="auto"/>
        <w:right w:val="none" w:sz="0" w:space="0" w:color="auto"/>
      </w:divBdr>
    </w:div>
    <w:div w:id="1686636837">
      <w:bodyDiv w:val="1"/>
      <w:marLeft w:val="0"/>
      <w:marRight w:val="0"/>
      <w:marTop w:val="0"/>
      <w:marBottom w:val="0"/>
      <w:divBdr>
        <w:top w:val="none" w:sz="0" w:space="0" w:color="auto"/>
        <w:left w:val="none" w:sz="0" w:space="0" w:color="auto"/>
        <w:bottom w:val="none" w:sz="0" w:space="0" w:color="auto"/>
        <w:right w:val="none" w:sz="0" w:space="0" w:color="auto"/>
      </w:divBdr>
    </w:div>
    <w:div w:id="1762723432">
      <w:bodyDiv w:val="1"/>
      <w:marLeft w:val="0"/>
      <w:marRight w:val="0"/>
      <w:marTop w:val="0"/>
      <w:marBottom w:val="0"/>
      <w:divBdr>
        <w:top w:val="none" w:sz="0" w:space="0" w:color="auto"/>
        <w:left w:val="none" w:sz="0" w:space="0" w:color="auto"/>
        <w:bottom w:val="none" w:sz="0" w:space="0" w:color="auto"/>
        <w:right w:val="none" w:sz="0" w:space="0" w:color="auto"/>
      </w:divBdr>
    </w:div>
    <w:div w:id="1857814571">
      <w:bodyDiv w:val="1"/>
      <w:marLeft w:val="0"/>
      <w:marRight w:val="0"/>
      <w:marTop w:val="0"/>
      <w:marBottom w:val="0"/>
      <w:divBdr>
        <w:top w:val="none" w:sz="0" w:space="0" w:color="auto"/>
        <w:left w:val="none" w:sz="0" w:space="0" w:color="auto"/>
        <w:bottom w:val="none" w:sz="0" w:space="0" w:color="auto"/>
        <w:right w:val="none" w:sz="0" w:space="0" w:color="auto"/>
      </w:divBdr>
    </w:div>
    <w:div w:id="1870411800">
      <w:bodyDiv w:val="1"/>
      <w:marLeft w:val="0"/>
      <w:marRight w:val="0"/>
      <w:marTop w:val="0"/>
      <w:marBottom w:val="0"/>
      <w:divBdr>
        <w:top w:val="none" w:sz="0" w:space="0" w:color="auto"/>
        <w:left w:val="none" w:sz="0" w:space="0" w:color="auto"/>
        <w:bottom w:val="none" w:sz="0" w:space="0" w:color="auto"/>
        <w:right w:val="none" w:sz="0" w:space="0" w:color="auto"/>
      </w:divBdr>
    </w:div>
    <w:div w:id="1906335979">
      <w:bodyDiv w:val="1"/>
      <w:marLeft w:val="0"/>
      <w:marRight w:val="0"/>
      <w:marTop w:val="0"/>
      <w:marBottom w:val="0"/>
      <w:divBdr>
        <w:top w:val="none" w:sz="0" w:space="0" w:color="auto"/>
        <w:left w:val="none" w:sz="0" w:space="0" w:color="auto"/>
        <w:bottom w:val="none" w:sz="0" w:space="0" w:color="auto"/>
        <w:right w:val="none" w:sz="0" w:space="0" w:color="auto"/>
      </w:divBdr>
    </w:div>
    <w:div w:id="1916743631">
      <w:bodyDiv w:val="1"/>
      <w:marLeft w:val="0"/>
      <w:marRight w:val="0"/>
      <w:marTop w:val="0"/>
      <w:marBottom w:val="0"/>
      <w:divBdr>
        <w:top w:val="none" w:sz="0" w:space="0" w:color="auto"/>
        <w:left w:val="none" w:sz="0" w:space="0" w:color="auto"/>
        <w:bottom w:val="none" w:sz="0" w:space="0" w:color="auto"/>
        <w:right w:val="none" w:sz="0" w:space="0" w:color="auto"/>
      </w:divBdr>
    </w:div>
    <w:div w:id="1943341714">
      <w:bodyDiv w:val="1"/>
      <w:marLeft w:val="0"/>
      <w:marRight w:val="0"/>
      <w:marTop w:val="0"/>
      <w:marBottom w:val="0"/>
      <w:divBdr>
        <w:top w:val="none" w:sz="0" w:space="0" w:color="auto"/>
        <w:left w:val="none" w:sz="0" w:space="0" w:color="auto"/>
        <w:bottom w:val="none" w:sz="0" w:space="0" w:color="auto"/>
        <w:right w:val="none" w:sz="0" w:space="0" w:color="auto"/>
      </w:divBdr>
    </w:div>
    <w:div w:id="1955673751">
      <w:bodyDiv w:val="1"/>
      <w:marLeft w:val="0"/>
      <w:marRight w:val="0"/>
      <w:marTop w:val="0"/>
      <w:marBottom w:val="0"/>
      <w:divBdr>
        <w:top w:val="none" w:sz="0" w:space="0" w:color="auto"/>
        <w:left w:val="none" w:sz="0" w:space="0" w:color="auto"/>
        <w:bottom w:val="none" w:sz="0" w:space="0" w:color="auto"/>
        <w:right w:val="none" w:sz="0" w:space="0" w:color="auto"/>
      </w:divBdr>
    </w:div>
    <w:div w:id="1963416872">
      <w:bodyDiv w:val="1"/>
      <w:marLeft w:val="0"/>
      <w:marRight w:val="0"/>
      <w:marTop w:val="0"/>
      <w:marBottom w:val="0"/>
      <w:divBdr>
        <w:top w:val="none" w:sz="0" w:space="0" w:color="auto"/>
        <w:left w:val="none" w:sz="0" w:space="0" w:color="auto"/>
        <w:bottom w:val="none" w:sz="0" w:space="0" w:color="auto"/>
        <w:right w:val="none" w:sz="0" w:space="0" w:color="auto"/>
      </w:divBdr>
    </w:div>
    <w:div w:id="21425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kn.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ajirihoortena.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skenoviny.cz/zpravy/2361296?h=0bc9622504ca64c9193682df0ae30add" TargetMode="External"/><Relationship Id="rId11" Type="http://schemas.openxmlformats.org/officeDocument/2006/relationships/hyperlink" Target="mailto:vladana.broukova@gmail.com" TargetMode="External"/><Relationship Id="rId5" Type="http://schemas.openxmlformats.org/officeDocument/2006/relationships/endnotes" Target="endnotes.xml"/><Relationship Id="rId10" Type="http://schemas.openxmlformats.org/officeDocument/2006/relationships/hyperlink" Target="http://www.sckn.cz" TargetMode="External"/><Relationship Id="rId4" Type="http://schemas.openxmlformats.org/officeDocument/2006/relationships/footnotes" Target="footnotes.xml"/><Relationship Id="rId9" Type="http://schemas.openxmlformats.org/officeDocument/2006/relationships/hyperlink" Target="mailto:tureckova@sckn.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6208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SCKN</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Potměšilová</dc:creator>
  <cp:lastModifiedBy>Marcela Turečková</cp:lastModifiedBy>
  <cp:revision>2</cp:revision>
  <dcterms:created xsi:type="dcterms:W3CDTF">2023-05-16T06:36:00Z</dcterms:created>
  <dcterms:modified xsi:type="dcterms:W3CDTF">2023-05-16T06:36:00Z</dcterms:modified>
</cp:coreProperties>
</file>