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A5CC" w14:textId="792EECB6" w:rsidR="004D372F" w:rsidRPr="002C10AD" w:rsidRDefault="004D372F" w:rsidP="008256E3">
      <w:pPr>
        <w:framePr w:hSpace="142" w:wrap="around" w:vAnchor="page" w:hAnchor="page" w:x="9156" w:y="878"/>
        <w:jc w:val="both"/>
        <w:rPr>
          <w:rFonts w:asciiTheme="majorHAnsi" w:hAnsiTheme="majorHAnsi" w:cstheme="majorHAnsi"/>
          <w:noProof/>
          <w:sz w:val="18"/>
        </w:rPr>
      </w:pPr>
    </w:p>
    <w:p w14:paraId="1F688DA7" w14:textId="77777777" w:rsidR="004D372F" w:rsidRPr="002C10AD" w:rsidRDefault="004D372F" w:rsidP="008256E3">
      <w:pPr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14:paraId="090F13F7" w14:textId="77777777" w:rsidR="004D372F" w:rsidRPr="002C10AD" w:rsidRDefault="004D372F" w:rsidP="008256E3">
      <w:pPr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14:paraId="227DAB78" w14:textId="12AAF893" w:rsidR="004D372F" w:rsidRPr="002C10AD" w:rsidRDefault="004D372F" w:rsidP="008256E3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noProof/>
          <w:sz w:val="22"/>
          <w:szCs w:val="22"/>
        </w:rPr>
      </w:pPr>
      <w:r w:rsidRPr="002C10AD">
        <w:rPr>
          <w:rFonts w:asciiTheme="majorHAnsi" w:hAnsiTheme="majorHAnsi" w:cstheme="majorHAnsi"/>
          <w:noProof/>
          <w:sz w:val="22"/>
          <w:szCs w:val="22"/>
        </w:rPr>
        <w:t>TISKOVÁ ZPRÁVA</w:t>
      </w:r>
      <w:r w:rsidR="003C2CC5" w:rsidRPr="002C10AD">
        <w:rPr>
          <w:rFonts w:asciiTheme="majorHAnsi" w:hAnsiTheme="majorHAnsi" w:cstheme="majorHAnsi"/>
          <w:noProof/>
          <w:sz w:val="22"/>
          <w:szCs w:val="22"/>
        </w:rPr>
        <w:tab/>
      </w:r>
      <w:r w:rsidR="003C2CC5" w:rsidRPr="002C10AD">
        <w:rPr>
          <w:rFonts w:asciiTheme="majorHAnsi" w:hAnsiTheme="majorHAnsi" w:cstheme="majorHAnsi"/>
          <w:noProof/>
          <w:sz w:val="22"/>
          <w:szCs w:val="22"/>
        </w:rPr>
        <w:tab/>
      </w:r>
      <w:r w:rsidR="003C2CC5" w:rsidRPr="002C10AD">
        <w:rPr>
          <w:rFonts w:asciiTheme="majorHAnsi" w:hAnsiTheme="majorHAnsi" w:cstheme="majorHAnsi"/>
          <w:noProof/>
          <w:sz w:val="22"/>
          <w:szCs w:val="22"/>
        </w:rPr>
        <w:tab/>
      </w:r>
      <w:r w:rsidR="003C2CC5" w:rsidRPr="002C10AD">
        <w:rPr>
          <w:rFonts w:asciiTheme="majorHAnsi" w:hAnsiTheme="majorHAnsi" w:cstheme="majorHAnsi"/>
          <w:noProof/>
          <w:sz w:val="22"/>
          <w:szCs w:val="22"/>
        </w:rPr>
        <w:tab/>
      </w:r>
      <w:r w:rsidR="003C2CC5" w:rsidRPr="002C10AD">
        <w:rPr>
          <w:rFonts w:asciiTheme="majorHAnsi" w:hAnsiTheme="majorHAnsi" w:cstheme="majorHAnsi"/>
          <w:noProof/>
          <w:sz w:val="22"/>
          <w:szCs w:val="22"/>
        </w:rPr>
        <w:tab/>
      </w:r>
      <w:r w:rsidR="003C2CC5" w:rsidRPr="002C10AD">
        <w:rPr>
          <w:rFonts w:asciiTheme="majorHAnsi" w:hAnsiTheme="majorHAnsi" w:cstheme="majorHAnsi"/>
          <w:noProof/>
          <w:sz w:val="22"/>
          <w:szCs w:val="22"/>
        </w:rPr>
        <w:tab/>
      </w:r>
      <w:r w:rsidR="003C2CC5" w:rsidRPr="002C10AD">
        <w:rPr>
          <w:rFonts w:asciiTheme="majorHAnsi" w:hAnsiTheme="majorHAnsi" w:cstheme="majorHAnsi"/>
          <w:noProof/>
          <w:sz w:val="22"/>
          <w:szCs w:val="22"/>
        </w:rPr>
        <w:tab/>
      </w:r>
      <w:r w:rsidR="00EB7998" w:rsidRPr="002C10AD">
        <w:rPr>
          <w:rFonts w:asciiTheme="majorHAnsi" w:hAnsiTheme="majorHAnsi" w:cstheme="majorHAnsi"/>
          <w:noProof/>
          <w:sz w:val="22"/>
          <w:szCs w:val="22"/>
        </w:rPr>
        <w:tab/>
      </w:r>
      <w:r w:rsidR="003431D9" w:rsidRPr="002C10AD">
        <w:rPr>
          <w:rFonts w:asciiTheme="majorHAnsi" w:hAnsiTheme="majorHAnsi" w:cstheme="majorHAnsi"/>
          <w:noProof/>
          <w:sz w:val="22"/>
          <w:szCs w:val="22"/>
        </w:rPr>
        <w:tab/>
      </w:r>
      <w:r w:rsidR="008206EC" w:rsidRPr="002C10AD">
        <w:rPr>
          <w:rFonts w:asciiTheme="majorHAnsi" w:hAnsiTheme="majorHAnsi" w:cstheme="majorHAnsi"/>
          <w:noProof/>
          <w:sz w:val="22"/>
          <w:szCs w:val="22"/>
        </w:rPr>
        <w:t>1</w:t>
      </w:r>
      <w:r w:rsidR="00EA0D53" w:rsidRPr="002C10AD">
        <w:rPr>
          <w:rFonts w:asciiTheme="majorHAnsi" w:hAnsiTheme="majorHAnsi" w:cstheme="majorHAnsi"/>
          <w:noProof/>
          <w:sz w:val="22"/>
          <w:szCs w:val="22"/>
        </w:rPr>
        <w:t>4</w:t>
      </w:r>
      <w:r w:rsidR="003C2CC5" w:rsidRPr="002C10AD">
        <w:rPr>
          <w:rFonts w:asciiTheme="majorHAnsi" w:hAnsiTheme="majorHAnsi" w:cstheme="majorHAnsi"/>
          <w:noProof/>
          <w:sz w:val="22"/>
          <w:szCs w:val="22"/>
        </w:rPr>
        <w:t xml:space="preserve">. </w:t>
      </w:r>
      <w:r w:rsidR="008206EC" w:rsidRPr="002C10AD">
        <w:rPr>
          <w:rFonts w:asciiTheme="majorHAnsi" w:hAnsiTheme="majorHAnsi" w:cstheme="majorHAnsi"/>
          <w:noProof/>
          <w:sz w:val="22"/>
          <w:szCs w:val="22"/>
        </w:rPr>
        <w:t>4</w:t>
      </w:r>
      <w:r w:rsidR="003C2CC5" w:rsidRPr="002C10AD">
        <w:rPr>
          <w:rFonts w:asciiTheme="majorHAnsi" w:hAnsiTheme="majorHAnsi" w:cstheme="majorHAnsi"/>
          <w:noProof/>
          <w:sz w:val="22"/>
          <w:szCs w:val="22"/>
        </w:rPr>
        <w:t>. 20</w:t>
      </w:r>
      <w:r w:rsidR="008220F0" w:rsidRPr="002C10AD">
        <w:rPr>
          <w:rFonts w:asciiTheme="majorHAnsi" w:hAnsiTheme="majorHAnsi" w:cstheme="majorHAnsi"/>
          <w:noProof/>
          <w:sz w:val="22"/>
          <w:szCs w:val="22"/>
        </w:rPr>
        <w:t>2</w:t>
      </w:r>
      <w:r w:rsidR="00EA0D53" w:rsidRPr="002C10AD">
        <w:rPr>
          <w:rFonts w:asciiTheme="majorHAnsi" w:hAnsiTheme="majorHAnsi" w:cstheme="majorHAnsi"/>
          <w:noProof/>
          <w:sz w:val="22"/>
          <w:szCs w:val="22"/>
        </w:rPr>
        <w:t>3</w:t>
      </w:r>
    </w:p>
    <w:p w14:paraId="4A27F209" w14:textId="77777777" w:rsidR="004D372F" w:rsidRPr="002C10AD" w:rsidRDefault="004D372F" w:rsidP="008256E3">
      <w:pPr>
        <w:jc w:val="center"/>
        <w:rPr>
          <w:rFonts w:asciiTheme="majorHAnsi" w:hAnsiTheme="majorHAnsi" w:cstheme="majorHAnsi"/>
          <w:noProof/>
          <w:sz w:val="22"/>
          <w:szCs w:val="22"/>
        </w:rPr>
      </w:pPr>
    </w:p>
    <w:p w14:paraId="7B2C53C7" w14:textId="08A888CF" w:rsidR="008206EC" w:rsidRPr="002C10AD" w:rsidRDefault="008206EC" w:rsidP="008256E3">
      <w:pPr>
        <w:jc w:val="center"/>
        <w:rPr>
          <w:rFonts w:asciiTheme="majorHAnsi" w:hAnsiTheme="majorHAnsi" w:cstheme="majorHAnsi"/>
          <w:b/>
          <w:noProof/>
          <w:sz w:val="28"/>
          <w:szCs w:val="28"/>
        </w:rPr>
      </w:pPr>
      <w:r w:rsidRPr="002C10AD">
        <w:rPr>
          <w:rFonts w:asciiTheme="majorHAnsi" w:hAnsiTheme="majorHAnsi" w:cstheme="majorHAnsi"/>
          <w:b/>
          <w:noProof/>
          <w:sz w:val="28"/>
          <w:szCs w:val="28"/>
        </w:rPr>
        <w:t>Nominace na Cenu Jiřího Ortena 202</w:t>
      </w:r>
      <w:r w:rsidR="00EA0D53" w:rsidRPr="002C10AD">
        <w:rPr>
          <w:rFonts w:asciiTheme="majorHAnsi" w:hAnsiTheme="majorHAnsi" w:cstheme="majorHAnsi"/>
          <w:b/>
          <w:noProof/>
          <w:sz w:val="28"/>
          <w:szCs w:val="28"/>
        </w:rPr>
        <w:t>3</w:t>
      </w:r>
      <w:r w:rsidRPr="002C10AD">
        <w:rPr>
          <w:rFonts w:asciiTheme="majorHAnsi" w:hAnsiTheme="majorHAnsi" w:cstheme="majorHAnsi"/>
          <w:b/>
          <w:noProof/>
          <w:sz w:val="28"/>
          <w:szCs w:val="28"/>
        </w:rPr>
        <w:t>:</w:t>
      </w:r>
    </w:p>
    <w:p w14:paraId="16F9576B" w14:textId="082C78A3" w:rsidR="008256E3" w:rsidRDefault="00FF64D6" w:rsidP="002C10AD">
      <w:pPr>
        <w:ind w:left="708"/>
        <w:jc w:val="center"/>
        <w:rPr>
          <w:rFonts w:asciiTheme="majorHAnsi" w:hAnsiTheme="majorHAnsi" w:cstheme="majorHAnsi"/>
          <w:b/>
          <w:noProof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</w:rPr>
        <w:t xml:space="preserve">Básnické sbírky </w:t>
      </w:r>
      <w:r w:rsidR="00494238" w:rsidRPr="00201419">
        <w:rPr>
          <w:rFonts w:asciiTheme="majorHAnsi" w:hAnsiTheme="majorHAnsi" w:cstheme="majorHAnsi"/>
          <w:b/>
          <w:i/>
          <w:iCs/>
          <w:noProof/>
          <w:sz w:val="28"/>
          <w:szCs w:val="28"/>
        </w:rPr>
        <w:t>Andrstán</w:t>
      </w:r>
      <w:r w:rsidR="00201419" w:rsidRPr="00201419">
        <w:rPr>
          <w:rFonts w:asciiTheme="majorHAnsi" w:hAnsiTheme="majorHAnsi" w:cstheme="majorHAnsi"/>
          <w:b/>
          <w:i/>
          <w:iCs/>
          <w:noProof/>
          <w:sz w:val="28"/>
          <w:szCs w:val="28"/>
        </w:rPr>
        <w:t xml:space="preserve"> </w:t>
      </w:r>
      <w:r w:rsidR="00201419" w:rsidRPr="002C10AD">
        <w:rPr>
          <w:rFonts w:asciiTheme="majorHAnsi" w:hAnsiTheme="majorHAnsi" w:cstheme="majorHAnsi"/>
          <w:b/>
          <w:noProof/>
          <w:sz w:val="28"/>
          <w:szCs w:val="28"/>
        </w:rPr>
        <w:t>Filip</w:t>
      </w:r>
      <w:r w:rsidR="00201419">
        <w:rPr>
          <w:rFonts w:asciiTheme="majorHAnsi" w:hAnsiTheme="majorHAnsi" w:cstheme="majorHAnsi"/>
          <w:b/>
          <w:noProof/>
          <w:sz w:val="28"/>
          <w:szCs w:val="28"/>
        </w:rPr>
        <w:t>a</w:t>
      </w:r>
      <w:r w:rsidR="00201419" w:rsidRPr="002C10AD">
        <w:rPr>
          <w:rFonts w:asciiTheme="majorHAnsi" w:hAnsiTheme="majorHAnsi" w:cstheme="majorHAnsi"/>
          <w:b/>
          <w:noProof/>
          <w:sz w:val="28"/>
          <w:szCs w:val="28"/>
        </w:rPr>
        <w:t xml:space="preserve"> Kleg</w:t>
      </w:r>
      <w:r w:rsidR="00201419">
        <w:rPr>
          <w:rFonts w:asciiTheme="majorHAnsi" w:hAnsiTheme="majorHAnsi" w:cstheme="majorHAnsi"/>
          <w:b/>
          <w:noProof/>
          <w:sz w:val="28"/>
          <w:szCs w:val="28"/>
        </w:rPr>
        <w:t xml:space="preserve">y, </w:t>
      </w:r>
      <w:r w:rsidR="00494238" w:rsidRPr="00201419">
        <w:rPr>
          <w:rFonts w:asciiTheme="majorHAnsi" w:hAnsiTheme="majorHAnsi" w:cstheme="majorHAnsi"/>
          <w:b/>
          <w:i/>
          <w:iCs/>
          <w:noProof/>
          <w:sz w:val="28"/>
          <w:szCs w:val="28"/>
        </w:rPr>
        <w:t>Bizarrum multiflorum</w:t>
      </w:r>
      <w:r w:rsidR="00494238" w:rsidRPr="002C10AD">
        <w:rPr>
          <w:rFonts w:asciiTheme="majorHAnsi" w:hAnsiTheme="majorHAnsi" w:cstheme="majorHAnsi"/>
          <w:b/>
          <w:noProof/>
          <w:sz w:val="28"/>
          <w:szCs w:val="28"/>
        </w:rPr>
        <w:t xml:space="preserve"> Anny Sedlmajerové </w:t>
      </w:r>
      <w:r w:rsidR="009C37CA" w:rsidRPr="002C10AD">
        <w:rPr>
          <w:rFonts w:asciiTheme="majorHAnsi" w:hAnsiTheme="majorHAnsi" w:cstheme="majorHAnsi"/>
          <w:b/>
          <w:noProof/>
          <w:sz w:val="28"/>
          <w:szCs w:val="28"/>
        </w:rPr>
        <w:t xml:space="preserve">a </w:t>
      </w:r>
      <w:r w:rsidR="005663DA" w:rsidRPr="002C10AD">
        <w:rPr>
          <w:rFonts w:asciiTheme="majorHAnsi" w:hAnsiTheme="majorHAnsi" w:cstheme="majorHAnsi"/>
          <w:b/>
          <w:noProof/>
          <w:sz w:val="28"/>
          <w:szCs w:val="28"/>
        </w:rPr>
        <w:t xml:space="preserve">krátké prózy </w:t>
      </w:r>
      <w:r w:rsidR="00494238" w:rsidRPr="002C10AD">
        <w:rPr>
          <w:rFonts w:asciiTheme="majorHAnsi" w:hAnsiTheme="majorHAnsi" w:cstheme="majorHAnsi"/>
          <w:b/>
          <w:noProof/>
          <w:sz w:val="28"/>
          <w:szCs w:val="28"/>
        </w:rPr>
        <w:t>Ondřej</w:t>
      </w:r>
      <w:r w:rsidR="005663DA" w:rsidRPr="002C10AD">
        <w:rPr>
          <w:rFonts w:asciiTheme="majorHAnsi" w:hAnsiTheme="majorHAnsi" w:cstheme="majorHAnsi"/>
          <w:b/>
          <w:noProof/>
          <w:sz w:val="28"/>
          <w:szCs w:val="28"/>
        </w:rPr>
        <w:t>e</w:t>
      </w:r>
      <w:r w:rsidR="00494238" w:rsidRPr="002C10AD">
        <w:rPr>
          <w:rFonts w:asciiTheme="majorHAnsi" w:hAnsiTheme="majorHAnsi" w:cstheme="majorHAnsi"/>
          <w:b/>
          <w:noProof/>
          <w:sz w:val="28"/>
          <w:szCs w:val="28"/>
        </w:rPr>
        <w:t xml:space="preserve"> Škrabal</w:t>
      </w:r>
      <w:r w:rsidR="005663DA" w:rsidRPr="002C10AD">
        <w:rPr>
          <w:rFonts w:asciiTheme="majorHAnsi" w:hAnsiTheme="majorHAnsi" w:cstheme="majorHAnsi"/>
          <w:b/>
          <w:noProof/>
          <w:sz w:val="28"/>
          <w:szCs w:val="28"/>
        </w:rPr>
        <w:t>a</w:t>
      </w:r>
      <w:r w:rsidR="00494238" w:rsidRPr="002C10AD">
        <w:rPr>
          <w:rFonts w:asciiTheme="majorHAnsi" w:hAnsiTheme="majorHAnsi" w:cstheme="majorHAnsi"/>
          <w:b/>
          <w:noProof/>
          <w:sz w:val="28"/>
          <w:szCs w:val="28"/>
        </w:rPr>
        <w:t xml:space="preserve"> </w:t>
      </w:r>
      <w:r w:rsidR="00494238" w:rsidRPr="00201419">
        <w:rPr>
          <w:rFonts w:asciiTheme="majorHAnsi" w:hAnsiTheme="majorHAnsi" w:cstheme="majorHAnsi"/>
          <w:b/>
          <w:i/>
          <w:iCs/>
          <w:noProof/>
          <w:sz w:val="28"/>
          <w:szCs w:val="28"/>
        </w:rPr>
        <w:t>Cesta k</w:t>
      </w:r>
      <w:r w:rsidR="002C10AD" w:rsidRPr="00201419">
        <w:rPr>
          <w:rFonts w:asciiTheme="majorHAnsi" w:hAnsiTheme="majorHAnsi" w:cstheme="majorHAnsi"/>
          <w:b/>
          <w:i/>
          <w:iCs/>
          <w:noProof/>
          <w:sz w:val="28"/>
          <w:szCs w:val="28"/>
        </w:rPr>
        <w:t> </w:t>
      </w:r>
      <w:r w:rsidR="00494238" w:rsidRPr="00201419">
        <w:rPr>
          <w:rFonts w:asciiTheme="majorHAnsi" w:hAnsiTheme="majorHAnsi" w:cstheme="majorHAnsi"/>
          <w:b/>
          <w:i/>
          <w:iCs/>
          <w:noProof/>
          <w:sz w:val="28"/>
          <w:szCs w:val="28"/>
        </w:rPr>
        <w:t>billboardu</w:t>
      </w:r>
    </w:p>
    <w:p w14:paraId="6E0B9EFF" w14:textId="77777777" w:rsidR="002C10AD" w:rsidRPr="002C10AD" w:rsidRDefault="002C10AD" w:rsidP="002C10AD">
      <w:pPr>
        <w:ind w:left="708"/>
        <w:jc w:val="center"/>
        <w:rPr>
          <w:rFonts w:asciiTheme="majorHAnsi" w:hAnsiTheme="majorHAnsi" w:cstheme="majorHAnsi"/>
          <w:b/>
          <w:noProof/>
          <w:sz w:val="22"/>
          <w:szCs w:val="22"/>
        </w:rPr>
      </w:pPr>
    </w:p>
    <w:p w14:paraId="4F93C46B" w14:textId="5CB3EADD" w:rsidR="002C10AD" w:rsidRPr="00AA56B5" w:rsidRDefault="0086784C" w:rsidP="00AA56B5">
      <w:pPr>
        <w:spacing w:after="120"/>
        <w:rPr>
          <w:rFonts w:asciiTheme="majorHAnsi" w:hAnsiTheme="majorHAnsi" w:cstheme="majorHAnsi"/>
          <w:b/>
          <w:noProof/>
          <w:sz w:val="22"/>
          <w:szCs w:val="22"/>
        </w:rPr>
      </w:pPr>
      <w:r w:rsidRPr="00AA56B5">
        <w:rPr>
          <w:rFonts w:asciiTheme="majorHAnsi" w:hAnsiTheme="majorHAnsi" w:cstheme="majorHAnsi"/>
          <w:b/>
          <w:noProof/>
          <w:sz w:val="22"/>
          <w:szCs w:val="22"/>
        </w:rPr>
        <w:t>V pořadí 3</w:t>
      </w:r>
      <w:r w:rsidR="00EA0D53" w:rsidRPr="00AA56B5">
        <w:rPr>
          <w:rFonts w:asciiTheme="majorHAnsi" w:hAnsiTheme="majorHAnsi" w:cstheme="majorHAnsi"/>
          <w:b/>
          <w:noProof/>
          <w:sz w:val="22"/>
          <w:szCs w:val="22"/>
        </w:rPr>
        <w:t>6</w:t>
      </w:r>
      <w:r w:rsidRPr="00AA56B5">
        <w:rPr>
          <w:rFonts w:asciiTheme="majorHAnsi" w:hAnsiTheme="majorHAnsi" w:cstheme="majorHAnsi"/>
          <w:b/>
          <w:noProof/>
          <w:sz w:val="22"/>
          <w:szCs w:val="22"/>
        </w:rPr>
        <w:t>. ročník prestižní Ceny Jiřího Ortena</w:t>
      </w:r>
      <w:r w:rsidR="00044B4B"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 (CJO)</w:t>
      </w:r>
      <w:r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, </w:t>
      </w:r>
      <w:r w:rsidR="00044B4B" w:rsidRPr="00AA56B5">
        <w:rPr>
          <w:rFonts w:asciiTheme="majorHAnsi" w:hAnsiTheme="majorHAnsi" w:cstheme="majorHAnsi"/>
          <w:b/>
          <w:noProof/>
          <w:sz w:val="22"/>
          <w:szCs w:val="22"/>
        </w:rPr>
        <w:t>jíž</w:t>
      </w:r>
      <w:r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 udílí Svaz českých knihkupců a nakladatelů talentovaným autorům</w:t>
      </w:r>
      <w:r w:rsidR="005663DA"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 </w:t>
      </w:r>
      <w:r w:rsidRPr="00AA56B5">
        <w:rPr>
          <w:rFonts w:asciiTheme="majorHAnsi" w:hAnsiTheme="majorHAnsi" w:cstheme="majorHAnsi"/>
          <w:b/>
          <w:noProof/>
          <w:sz w:val="22"/>
          <w:szCs w:val="22"/>
        </w:rPr>
        <w:t>do 30 let věku, zná své nominované. Odborná porota vybrala z</w:t>
      </w:r>
      <w:r w:rsidR="007401F5" w:rsidRPr="00AA56B5">
        <w:rPr>
          <w:rFonts w:asciiTheme="majorHAnsi" w:hAnsiTheme="majorHAnsi" w:cstheme="majorHAnsi"/>
          <w:b/>
          <w:noProof/>
          <w:sz w:val="22"/>
          <w:szCs w:val="22"/>
        </w:rPr>
        <w:t> </w:t>
      </w:r>
      <w:r w:rsidR="005663DA" w:rsidRPr="00AA56B5">
        <w:rPr>
          <w:rFonts w:asciiTheme="majorHAnsi" w:hAnsiTheme="majorHAnsi" w:cstheme="majorHAnsi"/>
          <w:b/>
          <w:noProof/>
          <w:sz w:val="22"/>
          <w:szCs w:val="22"/>
        </w:rPr>
        <w:t>23</w:t>
      </w:r>
      <w:r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 přihlášených titulů </w:t>
      </w:r>
      <w:r w:rsidR="005663DA"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3 </w:t>
      </w:r>
      <w:r w:rsidRPr="00AA56B5">
        <w:rPr>
          <w:rFonts w:asciiTheme="majorHAnsi" w:hAnsiTheme="majorHAnsi" w:cstheme="majorHAnsi"/>
          <w:b/>
          <w:noProof/>
          <w:sz w:val="22"/>
          <w:szCs w:val="22"/>
        </w:rPr>
        <w:t>pozoruhodné</w:t>
      </w:r>
      <w:r w:rsidR="005663DA"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 </w:t>
      </w:r>
      <w:r w:rsidR="00201419">
        <w:rPr>
          <w:rFonts w:asciiTheme="majorHAnsi" w:hAnsiTheme="majorHAnsi" w:cstheme="majorHAnsi"/>
          <w:b/>
          <w:noProof/>
          <w:sz w:val="22"/>
          <w:szCs w:val="22"/>
        </w:rPr>
        <w:t>knihy</w:t>
      </w:r>
      <w:r w:rsidR="002C10AD"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: </w:t>
      </w:r>
      <w:r w:rsidRPr="00AA56B5">
        <w:rPr>
          <w:rFonts w:asciiTheme="majorHAnsi" w:hAnsiTheme="majorHAnsi" w:cstheme="majorHAnsi"/>
          <w:b/>
          <w:noProof/>
          <w:sz w:val="22"/>
          <w:szCs w:val="22"/>
        </w:rPr>
        <w:t>básnic</w:t>
      </w:r>
      <w:r w:rsidR="002C10AD"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ké </w:t>
      </w:r>
      <w:r w:rsidRPr="00AA56B5">
        <w:rPr>
          <w:rFonts w:asciiTheme="majorHAnsi" w:hAnsiTheme="majorHAnsi" w:cstheme="majorHAnsi"/>
          <w:b/>
          <w:noProof/>
          <w:sz w:val="22"/>
          <w:szCs w:val="22"/>
        </w:rPr>
        <w:t>sbírk</w:t>
      </w:r>
      <w:r w:rsidR="002C10AD" w:rsidRPr="00AA56B5">
        <w:rPr>
          <w:rFonts w:asciiTheme="majorHAnsi" w:hAnsiTheme="majorHAnsi" w:cstheme="majorHAnsi"/>
          <w:b/>
          <w:noProof/>
          <w:sz w:val="22"/>
          <w:szCs w:val="22"/>
        </w:rPr>
        <w:t>y</w:t>
      </w:r>
      <w:r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 </w:t>
      </w:r>
      <w:r w:rsidR="002C10AD"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autorů </w:t>
      </w:r>
      <w:r w:rsidR="005663DA"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Filipa Klegy </w:t>
      </w:r>
      <w:r w:rsidR="005663DA" w:rsidRPr="00201419">
        <w:rPr>
          <w:rFonts w:asciiTheme="majorHAnsi" w:hAnsiTheme="majorHAnsi" w:cstheme="majorHAnsi"/>
          <w:b/>
          <w:i/>
          <w:iCs/>
          <w:noProof/>
          <w:sz w:val="22"/>
          <w:szCs w:val="22"/>
        </w:rPr>
        <w:t>Andrstán</w:t>
      </w:r>
      <w:r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 </w:t>
      </w:r>
      <w:r w:rsidR="002C10AD"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a Anny Sedlmajerové </w:t>
      </w:r>
      <w:r w:rsidR="002C10AD" w:rsidRPr="00201419">
        <w:rPr>
          <w:rFonts w:asciiTheme="majorHAnsi" w:hAnsiTheme="majorHAnsi" w:cstheme="majorHAnsi"/>
          <w:b/>
          <w:i/>
          <w:iCs/>
          <w:noProof/>
          <w:sz w:val="22"/>
          <w:szCs w:val="22"/>
        </w:rPr>
        <w:t>Bizarrum multiflorum</w:t>
      </w:r>
      <w:r w:rsidR="002C10AD"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 (obě vyšly v edici Mlat nakladatelství Větrné mlýny) a krátké prózy spisovatele a divadelního režiséra </w:t>
      </w:r>
      <w:r w:rsidR="005663DA" w:rsidRPr="00AA56B5">
        <w:rPr>
          <w:rFonts w:asciiTheme="majorHAnsi" w:hAnsiTheme="majorHAnsi" w:cstheme="majorHAnsi"/>
          <w:b/>
          <w:noProof/>
          <w:sz w:val="22"/>
          <w:szCs w:val="22"/>
        </w:rPr>
        <w:t>Ondřeje Škrabala</w:t>
      </w:r>
      <w:r w:rsidR="002C10AD"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 </w:t>
      </w:r>
      <w:r w:rsidR="002C10AD" w:rsidRPr="00201419">
        <w:rPr>
          <w:rFonts w:asciiTheme="majorHAnsi" w:hAnsiTheme="majorHAnsi" w:cstheme="majorHAnsi"/>
          <w:b/>
          <w:i/>
          <w:iCs/>
          <w:noProof/>
          <w:sz w:val="22"/>
          <w:szCs w:val="22"/>
        </w:rPr>
        <w:t>Cesta k billboardu</w:t>
      </w:r>
      <w:r w:rsidR="002C10AD"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 (Listen)</w:t>
      </w:r>
      <w:r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. </w:t>
      </w:r>
    </w:p>
    <w:p w14:paraId="1D8457E0" w14:textId="77A6F5C4" w:rsidR="005663DA" w:rsidRPr="00AA56B5" w:rsidRDefault="00A17B84" w:rsidP="00AA56B5">
      <w:pPr>
        <w:spacing w:after="120"/>
        <w:rPr>
          <w:rFonts w:asciiTheme="majorHAnsi" w:hAnsiTheme="majorHAnsi" w:cstheme="majorHAnsi"/>
          <w:bCs/>
          <w:noProof/>
          <w:sz w:val="22"/>
          <w:szCs w:val="22"/>
        </w:rPr>
      </w:pPr>
      <w:r w:rsidRPr="00AA56B5">
        <w:rPr>
          <w:rFonts w:asciiTheme="majorHAnsi" w:hAnsiTheme="majorHAnsi" w:cstheme="majorHAnsi"/>
          <w:b/>
          <w:noProof/>
          <w:sz w:val="22"/>
          <w:szCs w:val="22"/>
        </w:rPr>
        <w:t>Autorské čtení nominovaných</w:t>
      </w:r>
      <w:r w:rsidR="005663DA"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 autorů</w:t>
      </w:r>
      <w:r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 se uskuteční 20. dubna od 1</w:t>
      </w:r>
      <w:r w:rsidR="005663DA" w:rsidRPr="00AA56B5">
        <w:rPr>
          <w:rFonts w:asciiTheme="majorHAnsi" w:hAnsiTheme="majorHAnsi" w:cstheme="majorHAnsi"/>
          <w:b/>
          <w:noProof/>
          <w:sz w:val="22"/>
          <w:szCs w:val="22"/>
        </w:rPr>
        <w:t>9 hodin</w:t>
      </w:r>
      <w:r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 kavárně Božská lahvice</w:t>
      </w:r>
      <w:r w:rsidR="005663DA"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 a také </w:t>
      </w:r>
      <w:r w:rsidR="007401F5" w:rsidRPr="00AA56B5">
        <w:rPr>
          <w:rFonts w:asciiTheme="majorHAnsi" w:hAnsiTheme="majorHAnsi" w:cstheme="majorHAnsi"/>
          <w:b/>
          <w:noProof/>
          <w:sz w:val="22"/>
          <w:szCs w:val="22"/>
        </w:rPr>
        <w:t>11. května od 17 hodin</w:t>
      </w:r>
      <w:r w:rsidR="005663DA"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 na veletrhu Svět knihy Praha. </w:t>
      </w:r>
      <w:r w:rsidR="0086784C" w:rsidRPr="00AA56B5">
        <w:rPr>
          <w:rFonts w:asciiTheme="majorHAnsi" w:hAnsiTheme="majorHAnsi" w:cstheme="majorHAnsi"/>
          <w:b/>
          <w:noProof/>
          <w:sz w:val="22"/>
          <w:szCs w:val="22"/>
        </w:rPr>
        <w:t>Slavnostní vyhlášení vítěze</w:t>
      </w:r>
      <w:r w:rsidR="002C10AD"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 Ceny Jiřího Ortena 2023 </w:t>
      </w:r>
      <w:r w:rsidR="0086784C" w:rsidRPr="00AA56B5">
        <w:rPr>
          <w:rFonts w:asciiTheme="majorHAnsi" w:hAnsiTheme="majorHAnsi" w:cstheme="majorHAnsi"/>
          <w:b/>
          <w:noProof/>
          <w:sz w:val="22"/>
          <w:szCs w:val="22"/>
        </w:rPr>
        <w:t>proběhne 1</w:t>
      </w:r>
      <w:r w:rsidR="00D02100">
        <w:rPr>
          <w:rFonts w:asciiTheme="majorHAnsi" w:hAnsiTheme="majorHAnsi" w:cstheme="majorHAnsi"/>
          <w:b/>
          <w:noProof/>
          <w:sz w:val="22"/>
          <w:szCs w:val="22"/>
        </w:rPr>
        <w:t>5</w:t>
      </w:r>
      <w:r w:rsidR="0086784C" w:rsidRPr="00AA56B5">
        <w:rPr>
          <w:rFonts w:asciiTheme="majorHAnsi" w:hAnsiTheme="majorHAnsi" w:cstheme="majorHAnsi"/>
          <w:b/>
          <w:noProof/>
          <w:sz w:val="22"/>
          <w:szCs w:val="22"/>
        </w:rPr>
        <w:t>. května</w:t>
      </w:r>
      <w:r w:rsidR="00044B4B"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 202</w:t>
      </w:r>
      <w:r w:rsidRPr="00AA56B5">
        <w:rPr>
          <w:rFonts w:asciiTheme="majorHAnsi" w:hAnsiTheme="majorHAnsi" w:cstheme="majorHAnsi"/>
          <w:b/>
          <w:noProof/>
          <w:sz w:val="22"/>
          <w:szCs w:val="22"/>
        </w:rPr>
        <w:t>3</w:t>
      </w:r>
      <w:r w:rsidR="0086784C"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 od 17 hodin v Zrcadlové kapli Národní knihovny.</w:t>
      </w:r>
      <w:r w:rsidR="0086784C" w:rsidRPr="00AA56B5">
        <w:rPr>
          <w:rFonts w:asciiTheme="majorHAnsi" w:hAnsiTheme="majorHAnsi" w:cstheme="majorHAnsi"/>
          <w:bCs/>
          <w:noProof/>
          <w:sz w:val="22"/>
          <w:szCs w:val="22"/>
        </w:rPr>
        <w:t xml:space="preserve"> </w:t>
      </w:r>
    </w:p>
    <w:p w14:paraId="0DB005C6" w14:textId="7FED6382" w:rsidR="00AF2476" w:rsidRDefault="005663DA" w:rsidP="00AA56B5">
      <w:pPr>
        <w:pStyle w:val="Nadpis2"/>
        <w:shd w:val="clear" w:color="auto" w:fill="FFFFFF"/>
        <w:spacing w:before="0" w:after="120"/>
        <w:rPr>
          <w:rFonts w:cstheme="majorHAnsi"/>
          <w:bCs/>
          <w:noProof/>
          <w:color w:val="auto"/>
          <w:sz w:val="22"/>
          <w:szCs w:val="22"/>
        </w:rPr>
      </w:pPr>
      <w:r w:rsidRPr="00AA56B5">
        <w:rPr>
          <w:rFonts w:cstheme="majorHAnsi"/>
          <w:bCs/>
          <w:noProof/>
          <w:color w:val="auto"/>
          <w:sz w:val="22"/>
          <w:szCs w:val="22"/>
        </w:rPr>
        <w:t xml:space="preserve">Další čtyři knihy </w:t>
      </w:r>
      <w:r w:rsidR="00AF2476">
        <w:rPr>
          <w:rFonts w:cstheme="majorHAnsi"/>
          <w:bCs/>
          <w:noProof/>
          <w:color w:val="auto"/>
          <w:sz w:val="22"/>
          <w:szCs w:val="22"/>
        </w:rPr>
        <w:t xml:space="preserve">z 23 přihlášených titulů </w:t>
      </w:r>
      <w:r w:rsidRPr="00AA56B5">
        <w:rPr>
          <w:rFonts w:cstheme="majorHAnsi"/>
          <w:bCs/>
          <w:noProof/>
          <w:color w:val="auto"/>
          <w:sz w:val="22"/>
          <w:szCs w:val="22"/>
        </w:rPr>
        <w:t>zaujaly</w:t>
      </w:r>
      <w:r w:rsidR="00AF2476">
        <w:rPr>
          <w:rFonts w:cstheme="majorHAnsi"/>
          <w:bCs/>
          <w:noProof/>
          <w:color w:val="auto"/>
          <w:sz w:val="22"/>
          <w:szCs w:val="22"/>
        </w:rPr>
        <w:t xml:space="preserve"> svými kvalitami </w:t>
      </w:r>
      <w:r w:rsidRPr="00AA56B5">
        <w:rPr>
          <w:rFonts w:cstheme="majorHAnsi"/>
          <w:bCs/>
          <w:noProof/>
          <w:color w:val="auto"/>
          <w:sz w:val="22"/>
          <w:szCs w:val="22"/>
        </w:rPr>
        <w:t xml:space="preserve">porotu natolik, že </w:t>
      </w:r>
      <w:r w:rsidR="00E37F55">
        <w:rPr>
          <w:rFonts w:cstheme="majorHAnsi"/>
          <w:bCs/>
          <w:noProof/>
          <w:color w:val="auto"/>
          <w:sz w:val="22"/>
          <w:szCs w:val="22"/>
        </w:rPr>
        <w:t xml:space="preserve">ačkoli nebyly zahrnuty do trojice nominovaných titulů, jsou zařazeny na </w:t>
      </w:r>
      <w:r w:rsidRPr="00AA56B5">
        <w:rPr>
          <w:rFonts w:cstheme="majorHAnsi"/>
          <w:bCs/>
          <w:noProof/>
          <w:color w:val="auto"/>
          <w:sz w:val="22"/>
          <w:szCs w:val="22"/>
        </w:rPr>
        <w:t>tzv. long list</w:t>
      </w:r>
      <w:r w:rsidR="00E37F55">
        <w:rPr>
          <w:rFonts w:cstheme="majorHAnsi"/>
          <w:bCs/>
          <w:noProof/>
          <w:color w:val="auto"/>
          <w:sz w:val="22"/>
          <w:szCs w:val="22"/>
        </w:rPr>
        <w:t xml:space="preserve"> knih, které stojí za přečtení.</w:t>
      </w:r>
    </w:p>
    <w:p w14:paraId="4B0E683B" w14:textId="397814D5" w:rsidR="008256E3" w:rsidRPr="00AA56B5" w:rsidRDefault="005663DA" w:rsidP="00AA56B5">
      <w:pPr>
        <w:pStyle w:val="Nadpis2"/>
        <w:shd w:val="clear" w:color="auto" w:fill="FFFFFF"/>
        <w:spacing w:before="0" w:after="120"/>
        <w:rPr>
          <w:rFonts w:cstheme="majorHAnsi"/>
          <w:noProof/>
          <w:color w:val="auto"/>
          <w:sz w:val="22"/>
          <w:szCs w:val="22"/>
        </w:rPr>
      </w:pPr>
      <w:r w:rsidRPr="00AA56B5">
        <w:rPr>
          <w:rFonts w:cstheme="majorHAnsi"/>
          <w:bCs/>
          <w:noProof/>
          <w:color w:val="auto"/>
          <w:sz w:val="22"/>
          <w:szCs w:val="22"/>
        </w:rPr>
        <w:t>Jedná se o</w:t>
      </w:r>
      <w:r w:rsidR="008256E3" w:rsidRPr="00AA56B5">
        <w:rPr>
          <w:rFonts w:cstheme="majorHAnsi"/>
          <w:bCs/>
          <w:noProof/>
          <w:sz w:val="22"/>
          <w:szCs w:val="22"/>
        </w:rPr>
        <w:t xml:space="preserve"> </w:t>
      </w:r>
      <w:r w:rsidRPr="00AA56B5">
        <w:rPr>
          <w:rFonts w:cstheme="majorHAnsi"/>
          <w:bCs/>
          <w:noProof/>
          <w:color w:val="auto"/>
          <w:sz w:val="22"/>
          <w:szCs w:val="22"/>
        </w:rPr>
        <w:t>básnickou sbírku Atrina Matuš</w:t>
      </w:r>
      <w:r w:rsidR="00B4252B">
        <w:rPr>
          <w:rFonts w:cstheme="majorHAnsi"/>
          <w:bCs/>
          <w:noProof/>
          <w:color w:val="auto"/>
          <w:sz w:val="22"/>
          <w:szCs w:val="22"/>
        </w:rPr>
        <w:t>t</w:t>
      </w:r>
      <w:r w:rsidRPr="00AA56B5">
        <w:rPr>
          <w:rFonts w:cstheme="majorHAnsi"/>
          <w:bCs/>
          <w:noProof/>
          <w:color w:val="auto"/>
          <w:sz w:val="22"/>
          <w:szCs w:val="22"/>
        </w:rPr>
        <w:t xml:space="preserve">íka </w:t>
      </w:r>
      <w:r w:rsidRPr="00201419">
        <w:rPr>
          <w:rFonts w:cstheme="majorHAnsi"/>
          <w:bCs/>
          <w:i/>
          <w:iCs/>
          <w:noProof/>
          <w:color w:val="auto"/>
          <w:sz w:val="22"/>
          <w:szCs w:val="22"/>
        </w:rPr>
        <w:t>Naše řeč</w:t>
      </w:r>
      <w:r w:rsidRPr="00AA56B5">
        <w:rPr>
          <w:rFonts w:cstheme="majorHAnsi"/>
          <w:bCs/>
          <w:noProof/>
          <w:color w:val="auto"/>
          <w:sz w:val="22"/>
          <w:szCs w:val="22"/>
        </w:rPr>
        <w:t xml:space="preserve"> (</w:t>
      </w:r>
      <w:r w:rsidR="008256E3" w:rsidRPr="00AA56B5">
        <w:rPr>
          <w:rFonts w:cstheme="majorHAnsi"/>
          <w:bCs/>
          <w:noProof/>
          <w:color w:val="auto"/>
          <w:sz w:val="22"/>
          <w:szCs w:val="22"/>
        </w:rPr>
        <w:t xml:space="preserve">nakladatelství </w:t>
      </w:r>
      <w:r w:rsidRPr="00AA56B5">
        <w:rPr>
          <w:rFonts w:cstheme="majorHAnsi"/>
          <w:bCs/>
          <w:noProof/>
          <w:color w:val="auto"/>
          <w:sz w:val="22"/>
          <w:szCs w:val="22"/>
        </w:rPr>
        <w:t>Adolescent</w:t>
      </w:r>
      <w:r w:rsidR="008256E3" w:rsidRPr="00AA56B5">
        <w:rPr>
          <w:rFonts w:cstheme="majorHAnsi"/>
          <w:bCs/>
          <w:noProof/>
          <w:color w:val="auto"/>
          <w:sz w:val="22"/>
          <w:szCs w:val="22"/>
        </w:rPr>
        <w:t xml:space="preserve">), básnický debut Eleny Pecenové </w:t>
      </w:r>
      <w:r w:rsidR="008256E3" w:rsidRPr="00201419">
        <w:rPr>
          <w:rFonts w:cstheme="majorHAnsi"/>
          <w:bCs/>
          <w:i/>
          <w:iCs/>
          <w:noProof/>
          <w:color w:val="auto"/>
          <w:sz w:val="22"/>
          <w:szCs w:val="22"/>
        </w:rPr>
        <w:t>Jako bych očima fotografovala stále ty stejné snímky</w:t>
      </w:r>
      <w:r w:rsidR="008256E3" w:rsidRPr="00AA56B5">
        <w:rPr>
          <w:rFonts w:cstheme="majorHAnsi"/>
          <w:bCs/>
          <w:noProof/>
          <w:color w:val="auto"/>
          <w:sz w:val="22"/>
          <w:szCs w:val="22"/>
        </w:rPr>
        <w:t xml:space="preserve"> (Akademie výtvarných umění</w:t>
      </w:r>
      <w:r w:rsidR="00201419">
        <w:rPr>
          <w:rFonts w:cstheme="majorHAnsi"/>
          <w:bCs/>
          <w:noProof/>
          <w:color w:val="auto"/>
          <w:sz w:val="22"/>
          <w:szCs w:val="22"/>
        </w:rPr>
        <w:t>)</w:t>
      </w:r>
      <w:r w:rsidR="008256E3" w:rsidRPr="00AA56B5">
        <w:rPr>
          <w:rFonts w:cstheme="majorHAnsi"/>
          <w:bCs/>
          <w:noProof/>
          <w:color w:val="auto"/>
          <w:sz w:val="22"/>
          <w:szCs w:val="22"/>
        </w:rPr>
        <w:t xml:space="preserve">, sbírku </w:t>
      </w:r>
      <w:r w:rsidR="008256E3" w:rsidRPr="00201419">
        <w:rPr>
          <w:rFonts w:cstheme="majorHAnsi"/>
          <w:i/>
          <w:iCs/>
          <w:noProof/>
          <w:color w:val="auto"/>
          <w:sz w:val="22"/>
          <w:szCs w:val="22"/>
        </w:rPr>
        <w:t>Kostlivec světa</w:t>
      </w:r>
      <w:r w:rsidR="008256E3" w:rsidRPr="00201419">
        <w:rPr>
          <w:rFonts w:cstheme="majorHAnsi"/>
          <w:bCs/>
          <w:i/>
          <w:iCs/>
          <w:noProof/>
          <w:color w:val="auto"/>
          <w:sz w:val="22"/>
          <w:szCs w:val="22"/>
        </w:rPr>
        <w:t> / </w:t>
      </w:r>
      <w:r w:rsidR="008256E3" w:rsidRPr="00201419">
        <w:rPr>
          <w:rFonts w:cstheme="majorHAnsi"/>
          <w:i/>
          <w:iCs/>
          <w:noProof/>
          <w:color w:val="auto"/>
          <w:sz w:val="22"/>
          <w:szCs w:val="22"/>
        </w:rPr>
        <w:t>Cyklolineár</w:t>
      </w:r>
      <w:r w:rsidR="008256E3" w:rsidRPr="00AA56B5">
        <w:rPr>
          <w:rFonts w:cstheme="majorHAnsi"/>
          <w:noProof/>
          <w:color w:val="auto"/>
          <w:sz w:val="22"/>
          <w:szCs w:val="22"/>
        </w:rPr>
        <w:t xml:space="preserve"> (nakladatelství Adolescent) </w:t>
      </w:r>
      <w:r w:rsidR="008256E3" w:rsidRPr="00AA56B5">
        <w:rPr>
          <w:rFonts w:cstheme="majorHAnsi"/>
          <w:bCs/>
          <w:noProof/>
          <w:color w:val="auto"/>
          <w:sz w:val="22"/>
          <w:szCs w:val="22"/>
        </w:rPr>
        <w:t>od Ladislava Zářeckého a prozaický debut scenáristky Sáry</w:t>
      </w:r>
      <w:r w:rsidR="008256E3" w:rsidRPr="00AA56B5">
        <w:rPr>
          <w:rFonts w:cstheme="majorHAnsi"/>
          <w:noProof/>
          <w:color w:val="auto"/>
          <w:sz w:val="22"/>
          <w:szCs w:val="22"/>
        </w:rPr>
        <w:t xml:space="preserve"> Zeithammerové </w:t>
      </w:r>
      <w:r w:rsidR="008256E3" w:rsidRPr="00201419">
        <w:rPr>
          <w:rFonts w:cstheme="majorHAnsi"/>
          <w:i/>
          <w:iCs/>
          <w:noProof/>
          <w:color w:val="auto"/>
          <w:sz w:val="22"/>
          <w:szCs w:val="22"/>
        </w:rPr>
        <w:t>Stehy</w:t>
      </w:r>
      <w:r w:rsidR="008256E3" w:rsidRPr="00AA56B5">
        <w:rPr>
          <w:rFonts w:cstheme="majorHAnsi"/>
          <w:noProof/>
          <w:color w:val="auto"/>
          <w:sz w:val="22"/>
          <w:szCs w:val="22"/>
        </w:rPr>
        <w:t xml:space="preserve"> (Listen). </w:t>
      </w:r>
    </w:p>
    <w:p w14:paraId="53F2A8C5" w14:textId="6FA69B90" w:rsidR="0086784C" w:rsidRPr="00AA56B5" w:rsidRDefault="0013470A" w:rsidP="00AA56B5">
      <w:pPr>
        <w:spacing w:after="120"/>
        <w:rPr>
          <w:rFonts w:asciiTheme="majorHAnsi" w:hAnsiTheme="majorHAnsi" w:cstheme="majorHAnsi"/>
          <w:noProof/>
          <w:sz w:val="22"/>
          <w:szCs w:val="22"/>
        </w:rPr>
      </w:pPr>
      <w:r w:rsidRPr="00AA56B5">
        <w:rPr>
          <w:rFonts w:asciiTheme="majorHAnsi" w:hAnsiTheme="majorHAnsi" w:cstheme="majorHAnsi"/>
          <w:bCs/>
          <w:noProof/>
          <w:sz w:val="22"/>
          <w:szCs w:val="22"/>
        </w:rPr>
        <w:t xml:space="preserve">Cena </w:t>
      </w:r>
      <w:r w:rsidR="008256E3" w:rsidRPr="00AA56B5">
        <w:rPr>
          <w:rFonts w:asciiTheme="majorHAnsi" w:hAnsiTheme="majorHAnsi" w:cstheme="majorHAnsi"/>
          <w:bCs/>
          <w:noProof/>
          <w:sz w:val="22"/>
          <w:szCs w:val="22"/>
        </w:rPr>
        <w:t xml:space="preserve">Jiřího Ortena </w:t>
      </w:r>
      <w:r w:rsidRPr="00AA56B5">
        <w:rPr>
          <w:rFonts w:asciiTheme="majorHAnsi" w:hAnsiTheme="majorHAnsi" w:cstheme="majorHAnsi"/>
          <w:bCs/>
          <w:noProof/>
          <w:sz w:val="22"/>
          <w:szCs w:val="22"/>
        </w:rPr>
        <w:t xml:space="preserve">bude podobně jako v předchozích ročnících spojena s finanční prémií pro vítěze ve výši 50 000 Kč a stejně jako v minulém ročníku budou 10 000 Kč odměněni i dva další nominovaní. </w:t>
      </w:r>
      <w:r w:rsidR="0086784C" w:rsidRPr="00AA56B5">
        <w:rPr>
          <w:rFonts w:asciiTheme="majorHAnsi" w:hAnsiTheme="majorHAnsi" w:cstheme="majorHAnsi"/>
          <w:bCs/>
          <w:noProof/>
          <w:sz w:val="22"/>
          <w:szCs w:val="22"/>
        </w:rPr>
        <w:t>České literární centrum věnuje vítězi Ceny Jiřího Ortena rezidenční</w:t>
      </w:r>
      <w:r w:rsidR="00CF4597" w:rsidRPr="00AA56B5">
        <w:rPr>
          <w:rFonts w:asciiTheme="majorHAnsi" w:hAnsiTheme="majorHAnsi" w:cstheme="majorHAnsi"/>
          <w:bCs/>
          <w:noProof/>
          <w:sz w:val="22"/>
          <w:szCs w:val="22"/>
        </w:rPr>
        <w:t xml:space="preserve"> </w:t>
      </w:r>
      <w:r w:rsidR="0086784C" w:rsidRPr="00AA56B5">
        <w:rPr>
          <w:rFonts w:asciiTheme="majorHAnsi" w:hAnsiTheme="majorHAnsi" w:cstheme="majorHAnsi"/>
          <w:bCs/>
          <w:noProof/>
          <w:sz w:val="22"/>
          <w:szCs w:val="22"/>
        </w:rPr>
        <w:t>pobyt v Evropě, zároveň všichni tři nominovaní obdrží jako dar překlad</w:t>
      </w:r>
      <w:r w:rsidR="00CF4597" w:rsidRPr="00AA56B5">
        <w:rPr>
          <w:rFonts w:asciiTheme="majorHAnsi" w:hAnsiTheme="majorHAnsi" w:cstheme="majorHAnsi"/>
          <w:bCs/>
          <w:noProof/>
          <w:sz w:val="22"/>
          <w:szCs w:val="22"/>
        </w:rPr>
        <w:t xml:space="preserve"> </w:t>
      </w:r>
      <w:r w:rsidR="0086784C" w:rsidRPr="00AA56B5">
        <w:rPr>
          <w:rFonts w:asciiTheme="majorHAnsi" w:hAnsiTheme="majorHAnsi" w:cstheme="majorHAnsi"/>
          <w:bCs/>
          <w:noProof/>
          <w:sz w:val="22"/>
          <w:szCs w:val="22"/>
        </w:rPr>
        <w:t>ukázky z jejich díla do angličtiny</w:t>
      </w:r>
      <w:r w:rsidR="003677E1" w:rsidRPr="00AA56B5">
        <w:rPr>
          <w:rFonts w:asciiTheme="majorHAnsi" w:hAnsiTheme="majorHAnsi" w:cstheme="majorHAnsi"/>
          <w:bCs/>
          <w:noProof/>
          <w:sz w:val="22"/>
          <w:szCs w:val="22"/>
        </w:rPr>
        <w:t>,</w:t>
      </w:r>
      <w:r w:rsidR="0086784C" w:rsidRPr="00AA56B5">
        <w:rPr>
          <w:rFonts w:asciiTheme="majorHAnsi" w:hAnsiTheme="majorHAnsi" w:cstheme="majorHAnsi"/>
          <w:bCs/>
          <w:noProof/>
          <w:sz w:val="22"/>
          <w:szCs w:val="22"/>
        </w:rPr>
        <w:t xml:space="preserve"> francouzštiny a němčiny pro účely</w:t>
      </w:r>
      <w:r w:rsidR="008256E3" w:rsidRPr="00AA56B5">
        <w:rPr>
          <w:rFonts w:asciiTheme="majorHAnsi" w:hAnsiTheme="majorHAnsi" w:cstheme="majorHAnsi"/>
          <w:bCs/>
          <w:noProof/>
          <w:sz w:val="22"/>
          <w:szCs w:val="22"/>
        </w:rPr>
        <w:t xml:space="preserve"> </w:t>
      </w:r>
      <w:r w:rsidR="0086784C" w:rsidRPr="00AA56B5">
        <w:rPr>
          <w:rFonts w:asciiTheme="majorHAnsi" w:hAnsiTheme="majorHAnsi" w:cstheme="majorHAnsi"/>
          <w:bCs/>
          <w:noProof/>
          <w:sz w:val="22"/>
          <w:szCs w:val="22"/>
        </w:rPr>
        <w:t>zahraniční propagace.</w:t>
      </w:r>
    </w:p>
    <w:p w14:paraId="29F9D62D" w14:textId="474C3B27" w:rsidR="00044B4B" w:rsidRPr="00AA56B5" w:rsidRDefault="0086784C" w:rsidP="00AA56B5">
      <w:pPr>
        <w:spacing w:after="120"/>
        <w:rPr>
          <w:rFonts w:asciiTheme="majorHAnsi" w:hAnsiTheme="majorHAnsi" w:cstheme="majorHAnsi"/>
          <w:bCs/>
          <w:noProof/>
          <w:sz w:val="22"/>
          <w:szCs w:val="22"/>
        </w:rPr>
      </w:pPr>
      <w:r w:rsidRPr="00AA56B5">
        <w:rPr>
          <w:rFonts w:asciiTheme="majorHAnsi" w:hAnsiTheme="majorHAnsi" w:cstheme="majorHAnsi"/>
          <w:bCs/>
          <w:noProof/>
          <w:sz w:val="22"/>
          <w:szCs w:val="22"/>
        </w:rPr>
        <w:t>Porota 3</w:t>
      </w:r>
      <w:r w:rsidR="00EA0D53" w:rsidRPr="00AA56B5">
        <w:rPr>
          <w:rFonts w:asciiTheme="majorHAnsi" w:hAnsiTheme="majorHAnsi" w:cstheme="majorHAnsi"/>
          <w:bCs/>
          <w:noProof/>
          <w:sz w:val="22"/>
          <w:szCs w:val="22"/>
        </w:rPr>
        <w:t>6</w:t>
      </w:r>
      <w:r w:rsidRPr="00AA56B5">
        <w:rPr>
          <w:rFonts w:asciiTheme="majorHAnsi" w:hAnsiTheme="majorHAnsi" w:cstheme="majorHAnsi"/>
          <w:bCs/>
          <w:noProof/>
          <w:sz w:val="22"/>
          <w:szCs w:val="22"/>
        </w:rPr>
        <w:t>. ročníku Ceny Jiřího Ortena pracuje ve složení:</w:t>
      </w:r>
      <w:r w:rsidR="00A17B84" w:rsidRPr="00AA56B5">
        <w:rPr>
          <w:rFonts w:asciiTheme="majorHAnsi" w:hAnsiTheme="majorHAnsi" w:cstheme="majorHAnsi"/>
          <w:bCs/>
          <w:noProof/>
          <w:sz w:val="22"/>
          <w:szCs w:val="22"/>
        </w:rPr>
        <w:t xml:space="preserve"> spisovatel, básník, kulturní organizátor a překladatel Ondřej Buddeus, </w:t>
      </w:r>
      <w:r w:rsidR="005D671B" w:rsidRPr="00AA56B5">
        <w:rPr>
          <w:rFonts w:asciiTheme="majorHAnsi" w:hAnsiTheme="majorHAnsi" w:cstheme="majorHAnsi"/>
          <w:bCs/>
          <w:noProof/>
          <w:sz w:val="22"/>
          <w:szCs w:val="22"/>
        </w:rPr>
        <w:t>literární kritik</w:t>
      </w:r>
      <w:r w:rsidR="003431D9" w:rsidRPr="00AA56B5">
        <w:rPr>
          <w:rFonts w:asciiTheme="majorHAnsi" w:hAnsiTheme="majorHAnsi" w:cstheme="majorHAnsi"/>
          <w:bCs/>
          <w:noProof/>
          <w:sz w:val="22"/>
          <w:szCs w:val="22"/>
        </w:rPr>
        <w:t xml:space="preserve"> a filozof Petr Fischer, </w:t>
      </w:r>
      <w:r w:rsidR="00A17B84" w:rsidRPr="00AA56B5">
        <w:rPr>
          <w:rFonts w:asciiTheme="majorHAnsi" w:hAnsiTheme="majorHAnsi" w:cstheme="majorHAnsi"/>
          <w:bCs/>
          <w:noProof/>
          <w:sz w:val="22"/>
          <w:szCs w:val="22"/>
        </w:rPr>
        <w:t xml:space="preserve">literární redaktor Jonáš Hájek, básník a literární teoretik Libor Staněk a literární historička a teoretička Alena Šidáková Fialová. </w:t>
      </w:r>
      <w:r w:rsidRPr="00AA56B5">
        <w:rPr>
          <w:rFonts w:asciiTheme="majorHAnsi" w:hAnsiTheme="majorHAnsi" w:cstheme="majorHAnsi"/>
          <w:bCs/>
          <w:noProof/>
          <w:sz w:val="22"/>
          <w:szCs w:val="22"/>
        </w:rPr>
        <w:t>Předsedou poroty se stal</w:t>
      </w:r>
      <w:r w:rsidR="00A17B84" w:rsidRPr="00AA56B5">
        <w:rPr>
          <w:rFonts w:asciiTheme="majorHAnsi" w:hAnsiTheme="majorHAnsi" w:cstheme="majorHAnsi"/>
          <w:bCs/>
          <w:noProof/>
          <w:sz w:val="22"/>
          <w:szCs w:val="22"/>
        </w:rPr>
        <w:t xml:space="preserve"> </w:t>
      </w:r>
      <w:r w:rsidR="005663DA" w:rsidRPr="00A50E5C">
        <w:rPr>
          <w:rFonts w:asciiTheme="majorHAnsi" w:hAnsiTheme="majorHAnsi" w:cstheme="majorHAnsi"/>
          <w:bCs/>
          <w:noProof/>
          <w:sz w:val="22"/>
          <w:szCs w:val="22"/>
        </w:rPr>
        <w:t>Petr Fischer</w:t>
      </w:r>
      <w:r w:rsidRPr="00A50E5C">
        <w:rPr>
          <w:rFonts w:asciiTheme="majorHAnsi" w:hAnsiTheme="majorHAnsi" w:cstheme="majorHAnsi"/>
          <w:bCs/>
          <w:noProof/>
          <w:sz w:val="22"/>
          <w:szCs w:val="22"/>
        </w:rPr>
        <w:t>.</w:t>
      </w:r>
      <w:r w:rsidRPr="00AA56B5">
        <w:rPr>
          <w:rFonts w:asciiTheme="majorHAnsi" w:hAnsiTheme="majorHAnsi" w:cstheme="majorHAnsi"/>
          <w:bCs/>
          <w:noProof/>
          <w:sz w:val="22"/>
          <w:szCs w:val="22"/>
        </w:rPr>
        <w:t xml:space="preserve"> </w:t>
      </w:r>
    </w:p>
    <w:p w14:paraId="4D3B8C50" w14:textId="2BADD835" w:rsidR="008256E3" w:rsidRPr="00AA56B5" w:rsidRDefault="0013470A" w:rsidP="00AA56B5">
      <w:pPr>
        <w:spacing w:after="120"/>
        <w:rPr>
          <w:rFonts w:asciiTheme="majorHAnsi" w:hAnsiTheme="majorHAnsi" w:cstheme="majorHAnsi"/>
          <w:noProof/>
          <w:sz w:val="22"/>
          <w:szCs w:val="22"/>
        </w:rPr>
      </w:pPr>
      <w:r w:rsidRPr="00AA56B5">
        <w:rPr>
          <w:rFonts w:asciiTheme="majorHAnsi" w:hAnsiTheme="majorHAnsi" w:cstheme="majorHAnsi"/>
          <w:b/>
          <w:bCs/>
          <w:noProof/>
          <w:sz w:val="22"/>
          <w:szCs w:val="22"/>
        </w:rPr>
        <w:t>Cena Jiřího Ortena</w:t>
      </w:r>
      <w:r w:rsidRPr="00AA56B5">
        <w:rPr>
          <w:rFonts w:asciiTheme="majorHAnsi" w:hAnsiTheme="majorHAnsi" w:cstheme="majorHAnsi"/>
          <w:noProof/>
          <w:sz w:val="22"/>
          <w:szCs w:val="22"/>
        </w:rPr>
        <w:t xml:space="preserve"> je udělována s podporou Ministerstva kultury ČR, Státního fondu kultury,</w:t>
      </w:r>
      <w:r w:rsidR="00CF4597" w:rsidRPr="00AA56B5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Pr="00AA56B5">
        <w:rPr>
          <w:rFonts w:asciiTheme="majorHAnsi" w:hAnsiTheme="majorHAnsi" w:cstheme="majorHAnsi"/>
          <w:noProof/>
          <w:sz w:val="22"/>
          <w:szCs w:val="22"/>
        </w:rPr>
        <w:t>Magistrátu hl. města Prahy a partnerem je také České literární centrum</w:t>
      </w:r>
      <w:r w:rsidR="0086784C" w:rsidRPr="00AA56B5">
        <w:rPr>
          <w:rFonts w:asciiTheme="majorHAnsi" w:hAnsiTheme="majorHAnsi" w:cstheme="majorHAnsi"/>
          <w:noProof/>
          <w:sz w:val="22"/>
          <w:szCs w:val="22"/>
        </w:rPr>
        <w:t xml:space="preserve">, které vítězi zprostředkuje tvůrčí pobyt. </w:t>
      </w:r>
      <w:r w:rsidR="00EA5277" w:rsidRPr="00AA56B5">
        <w:rPr>
          <w:rFonts w:asciiTheme="majorHAnsi" w:hAnsiTheme="majorHAnsi" w:cstheme="majorHAnsi"/>
          <w:noProof/>
          <w:sz w:val="22"/>
          <w:szCs w:val="22"/>
        </w:rPr>
        <w:t>Rezidenci poskytuje České literární centrum</w:t>
      </w:r>
      <w:r w:rsidR="0090296E">
        <w:rPr>
          <w:rFonts w:asciiTheme="majorHAnsi" w:hAnsiTheme="majorHAnsi" w:cstheme="majorHAnsi"/>
          <w:noProof/>
          <w:sz w:val="22"/>
          <w:szCs w:val="22"/>
        </w:rPr>
        <w:t xml:space="preserve">. </w:t>
      </w:r>
    </w:p>
    <w:p w14:paraId="31D6B0ED" w14:textId="3343A73E" w:rsidR="008256E3" w:rsidRPr="00AA56B5" w:rsidRDefault="008206EC" w:rsidP="00AA56B5">
      <w:pPr>
        <w:spacing w:after="120"/>
        <w:rPr>
          <w:rFonts w:asciiTheme="majorHAnsi" w:hAnsiTheme="majorHAnsi" w:cstheme="majorHAnsi"/>
          <w:b/>
          <w:noProof/>
          <w:sz w:val="22"/>
          <w:szCs w:val="22"/>
        </w:rPr>
      </w:pPr>
      <w:r w:rsidRPr="00AA56B5">
        <w:rPr>
          <w:rFonts w:asciiTheme="majorHAnsi" w:hAnsiTheme="majorHAnsi" w:cstheme="majorHAnsi"/>
          <w:b/>
          <w:noProof/>
          <w:sz w:val="22"/>
          <w:szCs w:val="22"/>
        </w:rPr>
        <w:t>Medailonky nominovaných autorů a jejich děl:</w:t>
      </w:r>
    </w:p>
    <w:p w14:paraId="34E438A0" w14:textId="7E7D98B3" w:rsidR="002B1489" w:rsidRPr="00AA56B5" w:rsidRDefault="00EA0D53" w:rsidP="00AA56B5">
      <w:pPr>
        <w:spacing w:after="120"/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</w:pPr>
      <w:r w:rsidRPr="00AA56B5"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  <w:u w:val="single"/>
        </w:rPr>
        <w:t>Filip Klega: Andrstán (</w:t>
      </w:r>
      <w:r w:rsidRPr="00AA56B5"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  <w:t>Větrné mlýny)</w:t>
      </w:r>
    </w:p>
    <w:p w14:paraId="5607E113" w14:textId="116E4514" w:rsidR="00AA56B5" w:rsidRPr="00AA56B5" w:rsidRDefault="00EA5277" w:rsidP="00AA56B5">
      <w:pPr>
        <w:rPr>
          <w:rFonts w:asciiTheme="majorHAnsi" w:hAnsiTheme="majorHAnsi" w:cstheme="majorHAnsi"/>
          <w:noProof/>
          <w:sz w:val="22"/>
          <w:szCs w:val="22"/>
        </w:rPr>
      </w:pPr>
      <w:r w:rsidRPr="00A50E5C">
        <w:rPr>
          <w:rFonts w:asciiTheme="majorHAnsi" w:hAnsiTheme="majorHAnsi" w:cstheme="majorHAnsi"/>
          <w:b/>
          <w:bCs/>
          <w:noProof/>
          <w:sz w:val="22"/>
          <w:szCs w:val="22"/>
        </w:rPr>
        <w:t>Vyjádření poroty</w:t>
      </w:r>
      <w:r w:rsidR="00044B4B" w:rsidRPr="00A50E5C">
        <w:rPr>
          <w:rFonts w:asciiTheme="majorHAnsi" w:hAnsiTheme="majorHAnsi" w:cstheme="majorHAnsi"/>
          <w:b/>
          <w:bCs/>
          <w:noProof/>
          <w:sz w:val="22"/>
          <w:szCs w:val="22"/>
        </w:rPr>
        <w:t>:</w:t>
      </w:r>
      <w:r w:rsidR="00044B4B" w:rsidRPr="00A50E5C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="00AA56B5" w:rsidRPr="00AA56B5">
        <w:rPr>
          <w:rFonts w:asciiTheme="majorHAnsi" w:hAnsiTheme="majorHAnsi" w:cstheme="majorHAnsi"/>
          <w:noProof/>
          <w:sz w:val="22"/>
          <w:szCs w:val="22"/>
        </w:rPr>
        <w:t>Sen o pokračování undergroundové estetiky dlouho připomínal nostalgickou hru. Brněnské uskupení Vítrholc však vytrvalo a dočkalo se nástupu nové generace, která underground</w:t>
      </w:r>
    </w:p>
    <w:p w14:paraId="07528613" w14:textId="77777777" w:rsidR="00AA56B5" w:rsidRPr="00AA56B5" w:rsidRDefault="00AA56B5" w:rsidP="00AA56B5">
      <w:pPr>
        <w:rPr>
          <w:rFonts w:asciiTheme="majorHAnsi" w:hAnsiTheme="majorHAnsi" w:cstheme="majorHAnsi"/>
          <w:noProof/>
          <w:sz w:val="22"/>
          <w:szCs w:val="22"/>
        </w:rPr>
      </w:pPr>
      <w:r w:rsidRPr="00AA56B5">
        <w:rPr>
          <w:rFonts w:asciiTheme="majorHAnsi" w:hAnsiTheme="majorHAnsi" w:cstheme="majorHAnsi"/>
          <w:noProof/>
          <w:sz w:val="22"/>
          <w:szCs w:val="22"/>
        </w:rPr>
        <w:t>nejen vzývá, ale je nucena ho také nově žít. Filip Klega je předním představitelem tohoto</w:t>
      </w:r>
    </w:p>
    <w:p w14:paraId="03EE3729" w14:textId="77777777" w:rsidR="00AA56B5" w:rsidRPr="00AA56B5" w:rsidRDefault="00AA56B5" w:rsidP="00AA56B5">
      <w:pPr>
        <w:rPr>
          <w:rFonts w:asciiTheme="majorHAnsi" w:hAnsiTheme="majorHAnsi" w:cstheme="majorHAnsi"/>
          <w:noProof/>
          <w:sz w:val="22"/>
          <w:szCs w:val="22"/>
        </w:rPr>
      </w:pPr>
      <w:r w:rsidRPr="00AA56B5">
        <w:rPr>
          <w:rFonts w:asciiTheme="majorHAnsi" w:hAnsiTheme="majorHAnsi" w:cstheme="majorHAnsi"/>
          <w:noProof/>
          <w:sz w:val="22"/>
          <w:szCs w:val="22"/>
        </w:rPr>
        <w:t>„nového undergroundu“ – nejen, že ví, co znamená trapná poezie, ale jejími prostředky</w:t>
      </w:r>
    </w:p>
    <w:p w14:paraId="64C6D278" w14:textId="77777777" w:rsidR="00AA56B5" w:rsidRPr="00AA56B5" w:rsidRDefault="00AA56B5" w:rsidP="00AA56B5">
      <w:pPr>
        <w:rPr>
          <w:rFonts w:asciiTheme="majorHAnsi" w:hAnsiTheme="majorHAnsi" w:cstheme="majorHAnsi"/>
          <w:noProof/>
          <w:sz w:val="22"/>
          <w:szCs w:val="22"/>
        </w:rPr>
      </w:pPr>
      <w:r w:rsidRPr="00AA56B5">
        <w:rPr>
          <w:rFonts w:asciiTheme="majorHAnsi" w:hAnsiTheme="majorHAnsi" w:cstheme="majorHAnsi"/>
          <w:noProof/>
          <w:sz w:val="22"/>
          <w:szCs w:val="22"/>
        </w:rPr>
        <w:t>dovede umně vytvářet gesta a mikropříběhy typické pro věk prekarizace. Klegova sonda do</w:t>
      </w:r>
    </w:p>
    <w:p w14:paraId="3A8536BC" w14:textId="77777777" w:rsidR="00AA56B5" w:rsidRPr="00AA56B5" w:rsidRDefault="00AA56B5" w:rsidP="00AA56B5">
      <w:pPr>
        <w:rPr>
          <w:rFonts w:asciiTheme="majorHAnsi" w:hAnsiTheme="majorHAnsi" w:cstheme="majorHAnsi"/>
          <w:noProof/>
          <w:sz w:val="22"/>
          <w:szCs w:val="22"/>
        </w:rPr>
      </w:pPr>
      <w:r w:rsidRPr="00AA56B5">
        <w:rPr>
          <w:rFonts w:asciiTheme="majorHAnsi" w:hAnsiTheme="majorHAnsi" w:cstheme="majorHAnsi"/>
          <w:noProof/>
          <w:sz w:val="22"/>
          <w:szCs w:val="22"/>
        </w:rPr>
        <w:t>nižších pater společnosti nepostrádá posvěcující humor, komunitní vtípky pak podtrhují</w:t>
      </w:r>
    </w:p>
    <w:p w14:paraId="2391AEC7" w14:textId="77777777" w:rsidR="00AA56B5" w:rsidRPr="00AA56B5" w:rsidRDefault="00AA56B5" w:rsidP="00AA56B5">
      <w:pPr>
        <w:rPr>
          <w:rFonts w:asciiTheme="majorHAnsi" w:hAnsiTheme="majorHAnsi" w:cstheme="majorHAnsi"/>
          <w:noProof/>
          <w:sz w:val="22"/>
          <w:szCs w:val="22"/>
        </w:rPr>
      </w:pPr>
      <w:r w:rsidRPr="00AA56B5">
        <w:rPr>
          <w:rFonts w:asciiTheme="majorHAnsi" w:hAnsiTheme="majorHAnsi" w:cstheme="majorHAnsi"/>
          <w:noProof/>
          <w:sz w:val="22"/>
          <w:szCs w:val="22"/>
        </w:rPr>
        <w:t>celkové vyznění i pro čtenáře, kteří nejsou insidery mezi outsidery: „Kdybych nebyl my / tak</w:t>
      </w:r>
    </w:p>
    <w:p w14:paraId="765DC00A" w14:textId="26EAD206" w:rsidR="00EA5277" w:rsidRPr="00AA56B5" w:rsidRDefault="00AA56B5" w:rsidP="00AA56B5">
      <w:pPr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</w:pPr>
      <w:r w:rsidRPr="00AA56B5">
        <w:rPr>
          <w:rFonts w:asciiTheme="majorHAnsi" w:hAnsiTheme="majorHAnsi" w:cstheme="majorHAnsi"/>
          <w:noProof/>
          <w:sz w:val="22"/>
          <w:szCs w:val="22"/>
        </w:rPr>
        <w:t>bych nás vyfotil“.</w:t>
      </w:r>
    </w:p>
    <w:p w14:paraId="6E3F21C0" w14:textId="45983DF7" w:rsidR="00FF64D6" w:rsidRPr="00AA56B5" w:rsidRDefault="00EA5277" w:rsidP="00AA56B5">
      <w:pPr>
        <w:pStyle w:val="Normlnweb"/>
        <w:spacing w:before="0" w:beforeAutospacing="0" w:after="120" w:afterAutospacing="0"/>
        <w:rPr>
          <w:rFonts w:asciiTheme="majorHAnsi" w:hAnsiTheme="majorHAnsi" w:cstheme="majorHAnsi"/>
          <w:noProof/>
          <w:sz w:val="22"/>
          <w:szCs w:val="22"/>
        </w:rPr>
      </w:pPr>
      <w:r w:rsidRPr="00AA56B5"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</w:rPr>
        <w:lastRenderedPageBreak/>
        <w:t>ANOTACE</w:t>
      </w:r>
      <w:r w:rsidR="00EA0D53" w:rsidRPr="00AA56B5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t xml:space="preserve">: </w:t>
      </w:r>
      <w:r w:rsidR="00FF64D6" w:rsidRPr="00AA56B5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t>Klegova poezie stojí na obou stranách zdi, jak té pomyslné, tak té berlínské. Svět, Evropa, Brno. A nelze vše poznat lépe než zespodu: jak to chodí pro ty, kteří jsou tady doma, a pro ty, kteří jsou doma všude. Za nadhledem cestopisů, trapné poezie, hlášek a příběhů postaviček vězí ale směr jediný – postoj a touha neotáčet se před čímkoliv, co je před námi, i když je to většinou pouze život, a to, jak říkával Seifert, mrazivě holý. A někdy před Klegou nestojí ani sám život, ale jen otázka po důvodu – a odpověď nic. Tehdy zbývá psát o tom, co chceme, ale co zřejmě ani nedostaneme. Budeme o tom mluvit – a pak se to stane. Pak bude už celý svět v undergroundu.</w:t>
      </w:r>
    </w:p>
    <w:p w14:paraId="40D1A427" w14:textId="008E4D7B" w:rsidR="00EA0D53" w:rsidRPr="00AA56B5" w:rsidRDefault="00EA0D53" w:rsidP="00AA56B5">
      <w:pPr>
        <w:spacing w:after="120"/>
        <w:rPr>
          <w:rFonts w:asciiTheme="majorHAnsi" w:hAnsiTheme="majorHAnsi" w:cstheme="majorHAnsi"/>
          <w:noProof/>
          <w:sz w:val="22"/>
          <w:szCs w:val="22"/>
        </w:rPr>
      </w:pPr>
      <w:r w:rsidRPr="00AA56B5">
        <w:rPr>
          <w:rFonts w:asciiTheme="majorHAnsi" w:hAnsiTheme="majorHAnsi" w:cstheme="majorHAnsi"/>
          <w:b/>
          <w:bCs/>
          <w:noProof/>
          <w:sz w:val="22"/>
          <w:szCs w:val="22"/>
        </w:rPr>
        <w:t>Filip Klega</w:t>
      </w:r>
      <w:r w:rsidRPr="00AA56B5">
        <w:rPr>
          <w:rFonts w:asciiTheme="majorHAnsi" w:hAnsiTheme="majorHAnsi" w:cstheme="majorHAnsi"/>
          <w:noProof/>
          <w:sz w:val="22"/>
          <w:szCs w:val="22"/>
        </w:rPr>
        <w:t xml:space="preserve"> se narodil v roce 1992 v Ostravě. Je členem undergroundového uskupení Vítrholc, kde recituje a hraje na baskytaru. Spolupořádá autorská čtení Omlatina. Knižně publikoval v básnické antologii </w:t>
      </w:r>
      <w:r w:rsidRPr="0090296E">
        <w:rPr>
          <w:rFonts w:asciiTheme="majorHAnsi" w:hAnsiTheme="majorHAnsi" w:cstheme="majorHAnsi"/>
          <w:i/>
          <w:iCs/>
          <w:noProof/>
          <w:sz w:val="22"/>
          <w:szCs w:val="22"/>
        </w:rPr>
        <w:t xml:space="preserve">Pandezie </w:t>
      </w:r>
      <w:r w:rsidRPr="00AA56B5">
        <w:rPr>
          <w:rFonts w:asciiTheme="majorHAnsi" w:hAnsiTheme="majorHAnsi" w:cstheme="majorHAnsi"/>
          <w:noProof/>
          <w:sz w:val="22"/>
          <w:szCs w:val="22"/>
        </w:rPr>
        <w:t xml:space="preserve">(2021) a v mezinárodní básnické antologii Lines from Visegrad (2022). Debutoval básnickou knihou </w:t>
      </w:r>
      <w:r w:rsidRPr="0090296E">
        <w:rPr>
          <w:rFonts w:asciiTheme="majorHAnsi" w:hAnsiTheme="majorHAnsi" w:cstheme="majorHAnsi"/>
          <w:i/>
          <w:iCs/>
          <w:noProof/>
          <w:sz w:val="22"/>
          <w:szCs w:val="22"/>
        </w:rPr>
        <w:t>Andrstán</w:t>
      </w:r>
      <w:r w:rsidRPr="00AA56B5">
        <w:rPr>
          <w:rFonts w:asciiTheme="majorHAnsi" w:hAnsiTheme="majorHAnsi" w:cstheme="majorHAnsi"/>
          <w:noProof/>
          <w:sz w:val="22"/>
          <w:szCs w:val="22"/>
        </w:rPr>
        <w:t xml:space="preserve"> (edice Mlat, Větrné mlýny, 2022).</w:t>
      </w:r>
    </w:p>
    <w:p w14:paraId="15EB01CE" w14:textId="2AD4F0ED" w:rsidR="002B1489" w:rsidRPr="00A50E5C" w:rsidRDefault="00B6516C" w:rsidP="00AA56B5">
      <w:pPr>
        <w:spacing w:after="120"/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</w:pPr>
      <w:r w:rsidRPr="00A50E5C"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  <w:t>Anna Sedlmajerová</w:t>
      </w:r>
      <w:r w:rsidR="00EA5277" w:rsidRPr="00A50E5C"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  <w:t>:</w:t>
      </w:r>
      <w:r w:rsidRPr="00A50E5C"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  <w:t xml:space="preserve"> Bizarrum multiflorum</w:t>
      </w:r>
      <w:r w:rsidR="00EA5277" w:rsidRPr="00A50E5C"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  <w:t xml:space="preserve"> (</w:t>
      </w:r>
      <w:r w:rsidRPr="00A50E5C"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  <w:t>Větrné mlýny</w:t>
      </w:r>
      <w:r w:rsidR="00EA5277" w:rsidRPr="00A50E5C">
        <w:rPr>
          <w:rFonts w:asciiTheme="majorHAnsi" w:hAnsiTheme="majorHAnsi" w:cstheme="majorHAnsi"/>
          <w:b/>
          <w:bCs/>
          <w:noProof/>
          <w:sz w:val="22"/>
          <w:szCs w:val="22"/>
          <w:u w:val="single"/>
        </w:rPr>
        <w:t>)</w:t>
      </w:r>
    </w:p>
    <w:p w14:paraId="6B9F8838" w14:textId="40F79E19" w:rsidR="00EA5277" w:rsidRPr="00AA56B5" w:rsidRDefault="00EA5277" w:rsidP="00AA56B5">
      <w:pPr>
        <w:pStyle w:val="Normlnweb"/>
        <w:spacing w:before="0" w:beforeAutospacing="0" w:after="120" w:afterAutospacing="0"/>
        <w:rPr>
          <w:rFonts w:asciiTheme="majorHAnsi" w:hAnsiTheme="majorHAnsi" w:cstheme="majorHAnsi"/>
          <w:sz w:val="22"/>
          <w:szCs w:val="22"/>
        </w:rPr>
      </w:pPr>
      <w:r w:rsidRPr="00A50E5C"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</w:rPr>
        <w:t>Vyjádření poroty</w:t>
      </w:r>
      <w:r w:rsidR="00044B4B" w:rsidRPr="00A50E5C"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</w:rPr>
        <w:t>:</w:t>
      </w:r>
      <w:r w:rsidR="00044B4B" w:rsidRPr="00AA56B5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t xml:space="preserve"> </w:t>
      </w:r>
      <w:r w:rsidR="00AA56B5" w:rsidRPr="00AA56B5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t>Z edice Mlat, věnované básnickým debutům mladých autorů, je básnická řeč Anny Sedlmajerová asi nejvíce imaginativně nezkrocená. Básnířka svou žánrově pestrou poetikou demonstruje poetický mnohosvět, v němž narážíme na Babylon jazyků, na ohledávání vlastní i dějinné časovosti nebo na záměrně „antistylizované“ verše, zdánlivě hledající svůj tvar v jiskřivé asociaci. </w:t>
      </w:r>
    </w:p>
    <w:p w14:paraId="4C43A86D" w14:textId="74B03183" w:rsidR="00337F16" w:rsidRPr="00AA56B5" w:rsidRDefault="00EA5277" w:rsidP="00AA56B5">
      <w:pPr>
        <w:shd w:val="clear" w:color="auto" w:fill="FFFFFF"/>
        <w:spacing w:after="120"/>
        <w:rPr>
          <w:rFonts w:asciiTheme="majorHAnsi" w:hAnsiTheme="majorHAnsi" w:cstheme="majorHAnsi"/>
          <w:noProof/>
          <w:color w:val="000000" w:themeColor="text1"/>
          <w:sz w:val="22"/>
          <w:szCs w:val="22"/>
        </w:rPr>
      </w:pPr>
      <w:r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ANOTACE: </w:t>
      </w:r>
      <w:r w:rsidR="00AA56B5" w:rsidRPr="00AA56B5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t>Sedlmajerová vychází z češtiny k jiným jazykům, z literatury nejen k výtvarnému či zvukovému uchopení textu, od sebe přes druhého až k člověku jako druhu, k rostlinám a všemu živému. Mysticky a imaginativně znovuvytváří a z jakési druhé odvrácené strany bytí uchopuje Zemi, život na ní a lidský rod, ověřuje prazákládní lidské mýty, vnímání, víru, zvyky a důvody, ale i každodenní banality a nutnosti života – jako je třeba láska. Básně rituály a (za)říkadla, když všude překáží svět. Básně, které na nás něco vědí.</w:t>
      </w:r>
    </w:p>
    <w:p w14:paraId="5974CF29" w14:textId="4FC738E6" w:rsidR="0020073A" w:rsidRPr="00AA56B5" w:rsidRDefault="00B6516C" w:rsidP="00AA56B5">
      <w:pPr>
        <w:spacing w:after="120"/>
        <w:rPr>
          <w:rFonts w:asciiTheme="majorHAnsi" w:hAnsiTheme="majorHAnsi" w:cstheme="majorHAnsi"/>
          <w:noProof/>
          <w:color w:val="000000" w:themeColor="text1"/>
          <w:sz w:val="22"/>
          <w:szCs w:val="22"/>
        </w:rPr>
      </w:pPr>
      <w:r w:rsidRPr="00AA56B5">
        <w:rPr>
          <w:rFonts w:asciiTheme="majorHAnsi" w:hAnsiTheme="majorHAnsi" w:cstheme="majorHAnsi"/>
          <w:b/>
          <w:bCs/>
          <w:noProof/>
          <w:sz w:val="22"/>
          <w:szCs w:val="22"/>
        </w:rPr>
        <w:t>Anna Sedlmajerová</w:t>
      </w:r>
      <w:r w:rsidRPr="00AA56B5"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</w:rPr>
        <w:t xml:space="preserve"> </w:t>
      </w:r>
      <w:r w:rsidR="0020073A" w:rsidRPr="00AA56B5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t xml:space="preserve">(*1996) pochází ze Světlé nad Sázavou. V současnosti žije v Brně. Pracuje jako krajinářská architektka. Na jaře roku 2022 vydala v edici Mlat nakladatelství Větrné mlýny debutovou básnickou sbírku </w:t>
      </w:r>
      <w:r w:rsidR="0020073A" w:rsidRPr="0090296E">
        <w:rPr>
          <w:rFonts w:asciiTheme="majorHAnsi" w:hAnsiTheme="majorHAnsi" w:cstheme="majorHAnsi"/>
          <w:i/>
          <w:iCs/>
          <w:noProof/>
          <w:color w:val="000000" w:themeColor="text1"/>
          <w:sz w:val="22"/>
          <w:szCs w:val="22"/>
        </w:rPr>
        <w:t>Bizarrum multiflorum</w:t>
      </w:r>
      <w:r w:rsidR="0020073A" w:rsidRPr="00AA56B5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t>, která byla nominována na Magnesii Literu. Publikovala časopisecky nebo na internetových portálech. Její básně byly zařazeny do antologií Nejlepší české básně 2018 a Toto je môj coming out.</w:t>
      </w:r>
    </w:p>
    <w:p w14:paraId="713CBA60" w14:textId="4573BB22" w:rsidR="005663DA" w:rsidRPr="00AA56B5" w:rsidRDefault="0020073A" w:rsidP="00AA56B5">
      <w:pPr>
        <w:spacing w:after="120"/>
        <w:rPr>
          <w:rFonts w:asciiTheme="majorHAnsi" w:hAnsiTheme="majorHAnsi" w:cstheme="majorHAnsi"/>
          <w:noProof/>
          <w:color w:val="000000" w:themeColor="text1"/>
          <w:sz w:val="22"/>
          <w:szCs w:val="22"/>
        </w:rPr>
      </w:pPr>
      <w:r w:rsidRPr="00AA56B5">
        <w:rPr>
          <w:rFonts w:asciiTheme="majorHAnsi" w:hAnsiTheme="majorHAnsi" w:cstheme="majorHAnsi"/>
          <w:i/>
          <w:iCs/>
          <w:noProof/>
          <w:color w:val="000000" w:themeColor="text1"/>
          <w:sz w:val="22"/>
          <w:szCs w:val="22"/>
        </w:rPr>
        <w:t>„Básnická kniha Bizarrum multiflorum vznikala v průběhu studia zahradní a krajinářské architektury. Čtenář v ní prostupuje pradávnem za doprovodu podivných rostlin a živočichů až k sobě. V tvorbě považuji za podstatné napojit se na hlubší proud intuice, z něhož vyplouvají slova překvapivě přesná, formálně i obsahově zapadající do příběhu a obrazu básně. Manipulací rytmikou slov se snažím umocnit přesnost sdělení veršů vytvářejících zaříkadlo,“</w:t>
      </w:r>
      <w:r w:rsidRPr="00AA56B5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t xml:space="preserve"> říká Anna Sedlmajerová.</w:t>
      </w:r>
    </w:p>
    <w:p w14:paraId="3616DEB6" w14:textId="1127BB0C" w:rsidR="002B1489" w:rsidRPr="00AA56B5" w:rsidRDefault="00EA0D53" w:rsidP="00AA56B5">
      <w:pPr>
        <w:spacing w:after="120"/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  <w:u w:val="single"/>
        </w:rPr>
      </w:pPr>
      <w:r w:rsidRPr="00AA56B5"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  <w:u w:val="single"/>
        </w:rPr>
        <w:t>Ondřej Škrabal: Cesta k billboardu (Listen)</w:t>
      </w:r>
    </w:p>
    <w:p w14:paraId="76E8000E" w14:textId="3D5714CB" w:rsidR="00AA56B5" w:rsidRPr="00AA56B5" w:rsidRDefault="009C37CA" w:rsidP="00AA56B5">
      <w:pPr>
        <w:pStyle w:val="Normlnweb"/>
        <w:spacing w:before="0" w:beforeAutospacing="0" w:after="120" w:afterAutospacing="0"/>
        <w:rPr>
          <w:rFonts w:asciiTheme="majorHAnsi" w:hAnsiTheme="majorHAnsi" w:cstheme="majorHAnsi"/>
          <w:noProof/>
          <w:color w:val="000000" w:themeColor="text1"/>
          <w:sz w:val="22"/>
          <w:szCs w:val="22"/>
        </w:rPr>
      </w:pPr>
      <w:r w:rsidRPr="00A50E5C"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</w:rPr>
        <w:t>Vyjádření poroty</w:t>
      </w:r>
      <w:r w:rsidR="00044B4B" w:rsidRPr="00A50E5C"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</w:rPr>
        <w:t>:</w:t>
      </w:r>
      <w:r w:rsidR="00044B4B" w:rsidRPr="00A50E5C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t xml:space="preserve"> </w:t>
      </w:r>
      <w:r w:rsidR="00AA56B5" w:rsidRPr="00A50E5C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t>Povídková</w:t>
      </w:r>
      <w:r w:rsidR="00AA56B5" w:rsidRPr="00AA56B5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t xml:space="preserve"> sbírka Ondřeje Škrabala přináší příběhy postav hledajících možnosti existence v cizím prostoru, jemuž se snaží porozumět a snad i přizpůsobit. Blahobytný Západ se proměňuje v prostor míjení, nepochopení a osamocení, stejně tak je ale i místem, v němž náhodná setkání mohou nasvítit lidský život a hledání sebe sama z nových úhlů.</w:t>
      </w:r>
    </w:p>
    <w:p w14:paraId="273AC9C9" w14:textId="4F9165ED" w:rsidR="002B1489" w:rsidRPr="00AA56B5" w:rsidRDefault="00EA5277" w:rsidP="00AA56B5">
      <w:pPr>
        <w:spacing w:after="120"/>
        <w:rPr>
          <w:rFonts w:asciiTheme="majorHAnsi" w:hAnsiTheme="majorHAnsi" w:cstheme="majorHAnsi"/>
          <w:noProof/>
          <w:color w:val="000000" w:themeColor="text1"/>
          <w:sz w:val="22"/>
          <w:szCs w:val="22"/>
        </w:rPr>
      </w:pPr>
      <w:r w:rsidRPr="00AA56B5"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</w:rPr>
        <w:t>ANOTACE:</w:t>
      </w:r>
      <w:r w:rsidRPr="00AA56B5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t xml:space="preserve"> </w:t>
      </w:r>
      <w:r w:rsidR="00EA0D53" w:rsidRPr="00AA56B5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t>Sbírku Ondřeje Škrabala spojuje téma pokroku a potřeby neustále se zdokonalovat. Jednotlivé postavy krátkých próz se vydávají hledat blízký Západ, ke kterému neustále vzhlíží v naději, že jim bude dovoleno něco odpozorovat. Na pozadí textů, zasazených do nedalekého B., se vrací otázka, komuje dnes vůbec dovoleno být součástí pomyslného Abendlandu.</w:t>
      </w:r>
    </w:p>
    <w:p w14:paraId="5931CBB6" w14:textId="3C3F7475" w:rsidR="005663DA" w:rsidRPr="00AA56B5" w:rsidRDefault="00EA0D53" w:rsidP="00AA56B5">
      <w:pPr>
        <w:spacing w:after="120"/>
        <w:rPr>
          <w:rFonts w:asciiTheme="majorHAnsi" w:hAnsiTheme="majorHAnsi" w:cstheme="majorHAnsi"/>
          <w:noProof/>
          <w:color w:val="000000" w:themeColor="text1"/>
          <w:sz w:val="22"/>
          <w:szCs w:val="22"/>
        </w:rPr>
      </w:pPr>
      <w:r w:rsidRPr="00AA56B5"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</w:rPr>
        <w:t>Ondřej Škrabal</w:t>
      </w:r>
      <w:r w:rsidRPr="00AA56B5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t xml:space="preserve"> (* 1992) je spisovatel a divadelní režisér. Byl šéfredaktorem časopisu Psí víno, jeho texty se objevují v A2, Tvaru, Salonu Práva ad., dlouhodobě spolupracuje s ČRo Vltava. V roce 2016 založil divadelní Studio Rote, s nímž inscenoval např. texty Petera Handkeho či Elfriede Jelinek. V roce 2018 knižně debutoval v nakladatelství Lačnit Press sbírkou </w:t>
      </w:r>
      <w:r w:rsidRPr="0090296E">
        <w:rPr>
          <w:rFonts w:asciiTheme="majorHAnsi" w:hAnsiTheme="majorHAnsi" w:cstheme="majorHAnsi"/>
          <w:i/>
          <w:iCs/>
          <w:noProof/>
          <w:color w:val="000000" w:themeColor="text1"/>
          <w:sz w:val="22"/>
          <w:szCs w:val="22"/>
        </w:rPr>
        <w:t>Platná pravidla pro herce</w:t>
      </w:r>
      <w:r w:rsidRPr="00AA56B5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t xml:space="preserve"> a ve stejném roce obdržel za text </w:t>
      </w:r>
      <w:r w:rsidRPr="0090296E">
        <w:rPr>
          <w:rFonts w:asciiTheme="majorHAnsi" w:hAnsiTheme="majorHAnsi" w:cstheme="majorHAnsi"/>
          <w:i/>
          <w:iCs/>
          <w:noProof/>
          <w:color w:val="000000" w:themeColor="text1"/>
          <w:sz w:val="22"/>
          <w:szCs w:val="22"/>
        </w:rPr>
        <w:t>Zjevení pudla</w:t>
      </w:r>
      <w:r w:rsidRPr="00AA56B5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t xml:space="preserve"> ocenění na festivalu Nová Dráma. V roce 2020 byl nominován na Drážďanskou cenu lyriky.</w:t>
      </w:r>
      <w:r w:rsidR="005663DA" w:rsidRPr="00AA56B5">
        <w:rPr>
          <w:rFonts w:asciiTheme="majorHAnsi" w:hAnsiTheme="majorHAnsi" w:cstheme="majorHAnsi"/>
          <w:noProof/>
          <w:sz w:val="22"/>
          <w:szCs w:val="22"/>
        </w:rPr>
        <w:br/>
      </w:r>
      <w:r w:rsidR="005663DA" w:rsidRPr="00AA56B5">
        <w:rPr>
          <w:rFonts w:asciiTheme="majorHAnsi" w:hAnsiTheme="majorHAnsi" w:cstheme="majorHAnsi"/>
          <w:i/>
          <w:iCs/>
          <w:noProof/>
          <w:color w:val="000000" w:themeColor="text1"/>
          <w:sz w:val="22"/>
          <w:szCs w:val="22"/>
        </w:rPr>
        <w:t>„Cesta k billboardu vznikla v Berlíně v době pandemie. Forma krátkých próz se mi najednou zdála jako jediný způsob, jak pochopit vlastní okolí. Berlín se dodnes prezentuje jako kulturní přechod mezi tzv. Západem a Východem. Ale v Evropě tu hranici každý vidí jinde: na Slovácku, v Praze, ve Frankfurtu nad Odrou atp. Na jednu stranu my z Východu stále cítíme vůči Západu jakousi nedostatečnost, resp. potřebu se zdokonalit. Na druhou se současný svět vzpírá všem binárním opozicím – tedy i logice studené války,"</w:t>
      </w:r>
      <w:r w:rsidR="005663DA" w:rsidRPr="00AA56B5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t xml:space="preserve"> shrnuje Ondřej Škrabal. </w:t>
      </w:r>
    </w:p>
    <w:p w14:paraId="08873C56" w14:textId="3122CCD5" w:rsidR="009C37CA" w:rsidRPr="00AA56B5" w:rsidRDefault="009C37CA" w:rsidP="00AA56B5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shd w:val="clear" w:color="auto" w:fill="000080"/>
        <w:tabs>
          <w:tab w:val="left" w:pos="220"/>
          <w:tab w:val="left" w:pos="540"/>
          <w:tab w:val="center" w:pos="4536"/>
        </w:tabs>
        <w:spacing w:after="120"/>
        <w:jc w:val="both"/>
        <w:rPr>
          <w:rFonts w:asciiTheme="majorHAnsi" w:hAnsiTheme="majorHAnsi" w:cstheme="majorHAnsi"/>
          <w:b/>
          <w:noProof/>
          <w:color w:val="FFFFFF"/>
          <w:sz w:val="22"/>
          <w:szCs w:val="22"/>
        </w:rPr>
      </w:pPr>
      <w:r w:rsidRPr="00AA56B5">
        <w:rPr>
          <w:rFonts w:asciiTheme="majorHAnsi" w:hAnsiTheme="majorHAnsi" w:cstheme="majorHAnsi"/>
          <w:b/>
          <w:noProof/>
          <w:color w:val="FFFFFF"/>
          <w:sz w:val="22"/>
          <w:szCs w:val="22"/>
        </w:rPr>
        <w:tab/>
      </w:r>
      <w:r w:rsidRPr="00AA56B5">
        <w:rPr>
          <w:rFonts w:asciiTheme="majorHAnsi" w:hAnsiTheme="majorHAnsi" w:cstheme="majorHAnsi"/>
          <w:b/>
          <w:noProof/>
          <w:color w:val="FFFFFF"/>
          <w:sz w:val="22"/>
          <w:szCs w:val="22"/>
        </w:rPr>
        <w:tab/>
      </w:r>
      <w:r w:rsidRPr="00AA56B5">
        <w:rPr>
          <w:rFonts w:asciiTheme="majorHAnsi" w:hAnsiTheme="majorHAnsi" w:cstheme="majorHAnsi"/>
          <w:b/>
          <w:noProof/>
          <w:color w:val="FFFFFF"/>
          <w:sz w:val="22"/>
          <w:szCs w:val="22"/>
        </w:rPr>
        <w:tab/>
        <w:t>O Ceně Jiřího Ortena</w:t>
      </w:r>
    </w:p>
    <w:p w14:paraId="1CDACAA1" w14:textId="7C8DFB54" w:rsidR="00FF64D6" w:rsidRPr="00AA56B5" w:rsidRDefault="009C37CA" w:rsidP="00AA56B5">
      <w:pPr>
        <w:spacing w:after="120"/>
        <w:jc w:val="both"/>
        <w:rPr>
          <w:rFonts w:asciiTheme="majorHAnsi" w:hAnsiTheme="majorHAnsi" w:cstheme="majorHAnsi"/>
          <w:noProof/>
          <w:sz w:val="22"/>
          <w:szCs w:val="22"/>
        </w:rPr>
      </w:pPr>
      <w:r w:rsidRPr="00AA56B5">
        <w:rPr>
          <w:rFonts w:asciiTheme="majorHAnsi" w:hAnsiTheme="majorHAnsi" w:cstheme="majorHAnsi"/>
          <w:b/>
          <w:bCs/>
          <w:noProof/>
          <w:sz w:val="22"/>
          <w:szCs w:val="22"/>
        </w:rPr>
        <w:t>Cena Jiřího Ortena</w:t>
      </w:r>
      <w:r w:rsidRPr="00AA56B5">
        <w:rPr>
          <w:rFonts w:asciiTheme="majorHAnsi" w:hAnsiTheme="majorHAnsi" w:cstheme="majorHAnsi"/>
          <w:noProof/>
          <w:sz w:val="22"/>
          <w:szCs w:val="22"/>
        </w:rPr>
        <w:t xml:space="preserve"> se uděluje autorovi prozaického či básnického díla napsaného v českém jazyce, kterému v době vydání díla není více než třicet let. Vítěze vybírá odborná porota. Prestižní ocenění se uděluje od roku 1987, od roku 2009 jej organizuje Svaz českých knihkupců a nakladatelů (SČKN). Mezi laureáty Ceny Jiřího Ortena patří například Michal Viewegh, Tereza Boučková, Petr Borkovec, Jaroslav Rudiš, Radek Malý, Petra Hůlová, Petra Soukupová, Marek Šindelka</w:t>
      </w:r>
      <w:r w:rsidR="00B6516C" w:rsidRPr="00AA56B5">
        <w:rPr>
          <w:rFonts w:asciiTheme="majorHAnsi" w:hAnsiTheme="majorHAnsi" w:cstheme="majorHAnsi"/>
          <w:noProof/>
          <w:sz w:val="22"/>
          <w:szCs w:val="22"/>
        </w:rPr>
        <w:t xml:space="preserve">, </w:t>
      </w:r>
      <w:r w:rsidRPr="00AA56B5">
        <w:rPr>
          <w:rFonts w:asciiTheme="majorHAnsi" w:hAnsiTheme="majorHAnsi" w:cstheme="majorHAnsi"/>
          <w:noProof/>
          <w:sz w:val="22"/>
          <w:szCs w:val="22"/>
        </w:rPr>
        <w:t>Sára Vybíralová</w:t>
      </w:r>
      <w:r w:rsidR="00B6516C" w:rsidRPr="00AA56B5">
        <w:rPr>
          <w:rFonts w:asciiTheme="majorHAnsi" w:hAnsiTheme="majorHAnsi" w:cstheme="majorHAnsi"/>
          <w:noProof/>
          <w:sz w:val="22"/>
          <w:szCs w:val="22"/>
        </w:rPr>
        <w:t>, Hana Lehečková či Šimon Leitgeb</w:t>
      </w:r>
      <w:r w:rsidRPr="00AA56B5">
        <w:rPr>
          <w:rFonts w:asciiTheme="majorHAnsi" w:hAnsiTheme="majorHAnsi" w:cstheme="majorHAnsi"/>
          <w:noProof/>
          <w:sz w:val="22"/>
          <w:szCs w:val="22"/>
        </w:rPr>
        <w:t>. Laureát</w:t>
      </w:r>
      <w:r w:rsidR="00B6516C" w:rsidRPr="00AA56B5">
        <w:rPr>
          <w:rFonts w:asciiTheme="majorHAnsi" w:hAnsiTheme="majorHAnsi" w:cstheme="majorHAnsi"/>
          <w:noProof/>
          <w:sz w:val="22"/>
          <w:szCs w:val="22"/>
        </w:rPr>
        <w:t>em</w:t>
      </w:r>
      <w:r w:rsidRPr="00AA56B5">
        <w:rPr>
          <w:rFonts w:asciiTheme="majorHAnsi" w:hAnsiTheme="majorHAnsi" w:cstheme="majorHAnsi"/>
          <w:noProof/>
          <w:sz w:val="22"/>
          <w:szCs w:val="22"/>
        </w:rPr>
        <w:t xml:space="preserve"> Ceny Jiřího Ortena 202</w:t>
      </w:r>
      <w:r w:rsidR="00B6516C" w:rsidRPr="00AA56B5">
        <w:rPr>
          <w:rFonts w:asciiTheme="majorHAnsi" w:hAnsiTheme="majorHAnsi" w:cstheme="majorHAnsi"/>
          <w:noProof/>
          <w:sz w:val="22"/>
          <w:szCs w:val="22"/>
        </w:rPr>
        <w:t>2</w:t>
      </w:r>
      <w:r w:rsidRPr="00AA56B5">
        <w:rPr>
          <w:rFonts w:asciiTheme="majorHAnsi" w:hAnsiTheme="majorHAnsi" w:cstheme="majorHAnsi"/>
          <w:noProof/>
          <w:sz w:val="22"/>
          <w:szCs w:val="22"/>
        </w:rPr>
        <w:t xml:space="preserve"> se stal se svou </w:t>
      </w:r>
      <w:r w:rsidR="00B6516C" w:rsidRPr="00AA56B5">
        <w:rPr>
          <w:rFonts w:asciiTheme="majorHAnsi" w:hAnsiTheme="majorHAnsi" w:cstheme="majorHAnsi"/>
          <w:noProof/>
          <w:sz w:val="22"/>
          <w:szCs w:val="22"/>
        </w:rPr>
        <w:t>básnickou sbírkou Měňagon Vojtěch</w:t>
      </w:r>
      <w:r w:rsidR="00831062" w:rsidRPr="00AA56B5">
        <w:rPr>
          <w:rFonts w:asciiTheme="majorHAnsi" w:hAnsiTheme="majorHAnsi" w:cstheme="majorHAnsi"/>
          <w:noProof/>
          <w:sz w:val="22"/>
          <w:szCs w:val="22"/>
        </w:rPr>
        <w:t xml:space="preserve"> Vacek</w:t>
      </w:r>
      <w:r w:rsidR="00B6516C" w:rsidRPr="00AA56B5">
        <w:rPr>
          <w:rFonts w:asciiTheme="majorHAnsi" w:hAnsiTheme="majorHAnsi" w:cstheme="majorHAnsi"/>
          <w:noProof/>
          <w:sz w:val="22"/>
          <w:szCs w:val="22"/>
        </w:rPr>
        <w:t xml:space="preserve">. </w:t>
      </w:r>
      <w:r w:rsidRPr="00AA56B5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bookmarkStart w:id="0" w:name="_Hlk132187538"/>
    </w:p>
    <w:p w14:paraId="05DCE6B9" w14:textId="633A67FD" w:rsidR="00495B8C" w:rsidRPr="00AA56B5" w:rsidRDefault="00495B8C" w:rsidP="00AA56B5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shd w:val="clear" w:color="auto" w:fill="000080"/>
        <w:tabs>
          <w:tab w:val="left" w:pos="220"/>
          <w:tab w:val="left" w:pos="540"/>
          <w:tab w:val="center" w:pos="4536"/>
        </w:tabs>
        <w:spacing w:after="120"/>
        <w:jc w:val="both"/>
        <w:rPr>
          <w:rFonts w:asciiTheme="majorHAnsi" w:hAnsiTheme="majorHAnsi" w:cstheme="majorHAnsi"/>
          <w:b/>
          <w:noProof/>
          <w:color w:val="FFFFFF"/>
          <w:sz w:val="22"/>
          <w:szCs w:val="22"/>
        </w:rPr>
      </w:pPr>
      <w:r w:rsidRPr="00AA56B5">
        <w:rPr>
          <w:rFonts w:asciiTheme="majorHAnsi" w:hAnsiTheme="majorHAnsi" w:cstheme="majorHAnsi"/>
          <w:b/>
          <w:noProof/>
          <w:color w:val="FFFFFF"/>
          <w:sz w:val="22"/>
          <w:szCs w:val="22"/>
        </w:rPr>
        <w:tab/>
      </w:r>
      <w:r w:rsidRPr="00AA56B5">
        <w:rPr>
          <w:rFonts w:asciiTheme="majorHAnsi" w:hAnsiTheme="majorHAnsi" w:cstheme="majorHAnsi"/>
          <w:b/>
          <w:noProof/>
          <w:color w:val="FFFFFF"/>
          <w:sz w:val="22"/>
          <w:szCs w:val="22"/>
        </w:rPr>
        <w:tab/>
      </w:r>
      <w:r w:rsidRPr="00AA56B5">
        <w:rPr>
          <w:rFonts w:asciiTheme="majorHAnsi" w:hAnsiTheme="majorHAnsi" w:cstheme="majorHAnsi"/>
          <w:b/>
          <w:noProof/>
          <w:color w:val="FFFFFF"/>
          <w:sz w:val="22"/>
          <w:szCs w:val="22"/>
        </w:rPr>
        <w:tab/>
        <w:t>Kontakty</w:t>
      </w:r>
    </w:p>
    <w:p w14:paraId="44DB1F51" w14:textId="77777777" w:rsidR="00FF64D6" w:rsidRPr="00AA56B5" w:rsidRDefault="00FF64D6" w:rsidP="00AA56B5">
      <w:pPr>
        <w:spacing w:after="120"/>
        <w:jc w:val="both"/>
        <w:rPr>
          <w:rFonts w:asciiTheme="majorHAnsi" w:hAnsiTheme="majorHAnsi" w:cstheme="majorHAnsi"/>
          <w:b/>
          <w:noProof/>
          <w:sz w:val="22"/>
          <w:szCs w:val="22"/>
        </w:rPr>
      </w:pPr>
    </w:p>
    <w:p w14:paraId="494DC832" w14:textId="183859D6" w:rsidR="003C2CC5" w:rsidRPr="00AA56B5" w:rsidRDefault="003C2CC5" w:rsidP="00AA56B5">
      <w:pPr>
        <w:spacing w:after="120"/>
        <w:jc w:val="both"/>
        <w:rPr>
          <w:rFonts w:asciiTheme="majorHAnsi" w:hAnsiTheme="majorHAnsi" w:cstheme="majorHAnsi"/>
          <w:b/>
          <w:noProof/>
          <w:sz w:val="22"/>
          <w:szCs w:val="22"/>
        </w:rPr>
      </w:pPr>
      <w:r w:rsidRPr="00AA56B5">
        <w:rPr>
          <w:rFonts w:asciiTheme="majorHAnsi" w:hAnsiTheme="majorHAnsi" w:cstheme="majorHAnsi"/>
          <w:b/>
          <w:noProof/>
          <w:sz w:val="22"/>
          <w:szCs w:val="22"/>
        </w:rPr>
        <w:t xml:space="preserve">Oficiální web: </w:t>
      </w:r>
      <w:hyperlink r:id="rId6" w:history="1">
        <w:r w:rsidRPr="00AA56B5">
          <w:rPr>
            <w:rStyle w:val="Hypertextovodkaz"/>
            <w:rFonts w:asciiTheme="majorHAnsi" w:hAnsiTheme="majorHAnsi" w:cstheme="majorHAnsi"/>
            <w:b/>
            <w:noProof/>
            <w:sz w:val="22"/>
            <w:szCs w:val="22"/>
          </w:rPr>
          <w:t>www.cenajirihoortena.cz</w:t>
        </w:r>
      </w:hyperlink>
    </w:p>
    <w:p w14:paraId="068BEDB9" w14:textId="43F57C21" w:rsidR="004D372F" w:rsidRPr="00AA56B5" w:rsidRDefault="004D372F" w:rsidP="00AA56B5">
      <w:pPr>
        <w:spacing w:after="120"/>
        <w:jc w:val="both"/>
        <w:rPr>
          <w:rFonts w:asciiTheme="majorHAnsi" w:hAnsiTheme="majorHAnsi" w:cstheme="majorHAnsi"/>
          <w:noProof/>
          <w:sz w:val="22"/>
          <w:szCs w:val="22"/>
        </w:rPr>
      </w:pPr>
      <w:r w:rsidRPr="00AA56B5">
        <w:rPr>
          <w:rFonts w:asciiTheme="majorHAnsi" w:hAnsiTheme="majorHAnsi" w:cstheme="majorHAnsi"/>
          <w:b/>
          <w:noProof/>
          <w:sz w:val="22"/>
          <w:szCs w:val="22"/>
        </w:rPr>
        <w:t>SČKN,</w:t>
      </w:r>
      <w:r w:rsidRPr="00AA56B5">
        <w:rPr>
          <w:rFonts w:asciiTheme="majorHAnsi" w:hAnsiTheme="majorHAnsi" w:cstheme="majorHAnsi"/>
          <w:noProof/>
          <w:sz w:val="22"/>
          <w:szCs w:val="22"/>
        </w:rPr>
        <w:t xml:space="preserve"> Mgr. Marcela Turečková, </w:t>
      </w:r>
      <w:r w:rsidR="003C2CC5" w:rsidRPr="00AA56B5">
        <w:rPr>
          <w:rFonts w:asciiTheme="majorHAnsi" w:hAnsiTheme="majorHAnsi" w:cstheme="majorHAnsi"/>
          <w:noProof/>
          <w:sz w:val="22"/>
          <w:szCs w:val="22"/>
        </w:rPr>
        <w:t xml:space="preserve">+420 </w:t>
      </w:r>
      <w:r w:rsidRPr="00AA56B5">
        <w:rPr>
          <w:rFonts w:asciiTheme="majorHAnsi" w:hAnsiTheme="majorHAnsi" w:cstheme="majorHAnsi"/>
          <w:noProof/>
          <w:sz w:val="22"/>
          <w:szCs w:val="22"/>
        </w:rPr>
        <w:t xml:space="preserve">604 200 597, </w:t>
      </w:r>
      <w:hyperlink r:id="rId7" w:history="1">
        <w:r w:rsidR="00055DD6" w:rsidRPr="00AA56B5">
          <w:rPr>
            <w:rStyle w:val="Hypertextovodkaz"/>
            <w:rFonts w:asciiTheme="majorHAnsi" w:hAnsiTheme="majorHAnsi" w:cstheme="majorHAnsi"/>
            <w:noProof/>
            <w:sz w:val="22"/>
            <w:szCs w:val="22"/>
          </w:rPr>
          <w:t>tureckova@sckn.cz</w:t>
        </w:r>
      </w:hyperlink>
      <w:r w:rsidR="00055DD6" w:rsidRPr="00AA56B5">
        <w:rPr>
          <w:rFonts w:asciiTheme="majorHAnsi" w:hAnsiTheme="majorHAnsi" w:cstheme="majorHAnsi"/>
          <w:noProof/>
          <w:sz w:val="22"/>
          <w:szCs w:val="22"/>
        </w:rPr>
        <w:t>,</w:t>
      </w:r>
      <w:r w:rsidRPr="00AA56B5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hyperlink r:id="rId8" w:history="1">
        <w:r w:rsidRPr="00AA56B5">
          <w:rPr>
            <w:rStyle w:val="Hypertextovodkaz"/>
            <w:rFonts w:asciiTheme="majorHAnsi" w:hAnsiTheme="majorHAnsi" w:cstheme="majorHAnsi"/>
            <w:noProof/>
            <w:sz w:val="22"/>
            <w:szCs w:val="22"/>
          </w:rPr>
          <w:t>www.sckn.cz</w:t>
        </w:r>
      </w:hyperlink>
    </w:p>
    <w:p w14:paraId="3AAFE311" w14:textId="04080044" w:rsidR="00CB2A47" w:rsidRPr="00AA56B5" w:rsidRDefault="00D81229" w:rsidP="00AA56B5">
      <w:pPr>
        <w:spacing w:after="120"/>
        <w:jc w:val="both"/>
        <w:rPr>
          <w:rFonts w:asciiTheme="majorHAnsi" w:hAnsiTheme="majorHAnsi" w:cstheme="majorHAnsi"/>
          <w:noProof/>
          <w:color w:val="0000FF"/>
          <w:sz w:val="22"/>
          <w:szCs w:val="22"/>
          <w:u w:val="single"/>
        </w:rPr>
      </w:pPr>
      <w:r w:rsidRPr="00AA56B5">
        <w:rPr>
          <w:rFonts w:asciiTheme="majorHAnsi" w:hAnsiTheme="majorHAnsi" w:cstheme="majorHAnsi"/>
          <w:b/>
          <w:bCs/>
          <w:noProof/>
          <w:sz w:val="22"/>
          <w:szCs w:val="22"/>
        </w:rPr>
        <w:t>Mediální servis:</w:t>
      </w:r>
      <w:r w:rsidRPr="00AA56B5">
        <w:rPr>
          <w:rFonts w:asciiTheme="majorHAnsi" w:hAnsiTheme="majorHAnsi" w:cstheme="majorHAnsi"/>
          <w:noProof/>
          <w:sz w:val="22"/>
          <w:szCs w:val="22"/>
        </w:rPr>
        <w:t xml:space="preserve"> MgA. </w:t>
      </w:r>
      <w:r w:rsidR="003C2CC5" w:rsidRPr="00AA56B5">
        <w:rPr>
          <w:rFonts w:asciiTheme="majorHAnsi" w:hAnsiTheme="majorHAnsi" w:cstheme="majorHAnsi"/>
          <w:noProof/>
          <w:sz w:val="22"/>
          <w:szCs w:val="22"/>
        </w:rPr>
        <w:t>Vladana</w:t>
      </w:r>
      <w:r w:rsidR="00FD1CDE" w:rsidRPr="00AA56B5">
        <w:rPr>
          <w:rFonts w:asciiTheme="majorHAnsi" w:hAnsiTheme="majorHAnsi" w:cstheme="majorHAnsi"/>
          <w:noProof/>
          <w:sz w:val="22"/>
          <w:szCs w:val="22"/>
        </w:rPr>
        <w:t xml:space="preserve"> Brouková</w:t>
      </w:r>
      <w:r w:rsidR="004D372F" w:rsidRPr="00AA56B5">
        <w:rPr>
          <w:rFonts w:asciiTheme="majorHAnsi" w:hAnsiTheme="majorHAnsi" w:cstheme="majorHAnsi"/>
          <w:noProof/>
          <w:sz w:val="22"/>
          <w:szCs w:val="22"/>
        </w:rPr>
        <w:t xml:space="preserve">, </w:t>
      </w:r>
      <w:r w:rsidR="003C2CC5" w:rsidRPr="00AA56B5">
        <w:rPr>
          <w:rFonts w:asciiTheme="majorHAnsi" w:hAnsiTheme="majorHAnsi" w:cstheme="majorHAnsi"/>
          <w:noProof/>
          <w:sz w:val="22"/>
          <w:szCs w:val="22"/>
        </w:rPr>
        <w:t>+420 605 901 336</w:t>
      </w:r>
      <w:r w:rsidR="004D372F" w:rsidRPr="00AA56B5">
        <w:rPr>
          <w:rFonts w:asciiTheme="majorHAnsi" w:hAnsiTheme="majorHAnsi" w:cstheme="majorHAnsi"/>
          <w:noProof/>
          <w:sz w:val="22"/>
          <w:szCs w:val="22"/>
        </w:rPr>
        <w:t xml:space="preserve">, </w:t>
      </w:r>
      <w:hyperlink r:id="rId9" w:history="1">
        <w:r w:rsidR="00FD1CDE" w:rsidRPr="00AA56B5">
          <w:rPr>
            <w:rStyle w:val="Hypertextovodkaz"/>
            <w:rFonts w:asciiTheme="majorHAnsi" w:hAnsiTheme="majorHAnsi" w:cstheme="majorHAnsi"/>
            <w:noProof/>
            <w:sz w:val="22"/>
            <w:szCs w:val="22"/>
          </w:rPr>
          <w:t>vladana.broukova@gmail.com</w:t>
        </w:r>
      </w:hyperlink>
      <w:bookmarkEnd w:id="0"/>
      <w:r w:rsidR="00FD1CDE" w:rsidRPr="00AA56B5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sectPr w:rsidR="00CB2A47" w:rsidRPr="00AA56B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4CA6" w14:textId="77777777" w:rsidR="0057136E" w:rsidRDefault="0057136E" w:rsidP="000349DB">
      <w:r>
        <w:separator/>
      </w:r>
    </w:p>
  </w:endnote>
  <w:endnote w:type="continuationSeparator" w:id="0">
    <w:p w14:paraId="38852A3B" w14:textId="77777777" w:rsidR="0057136E" w:rsidRDefault="0057136E" w:rsidP="0003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A44B" w14:textId="77777777" w:rsidR="0057136E" w:rsidRDefault="0057136E" w:rsidP="000349DB">
      <w:r>
        <w:separator/>
      </w:r>
    </w:p>
  </w:footnote>
  <w:footnote w:type="continuationSeparator" w:id="0">
    <w:p w14:paraId="2BA5B3C2" w14:textId="77777777" w:rsidR="0057136E" w:rsidRDefault="0057136E" w:rsidP="00034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B19A" w14:textId="77777777" w:rsidR="0013470A" w:rsidRDefault="00A11510" w:rsidP="0013470A">
    <w:pPr>
      <w:framePr w:hSpace="142" w:wrap="around" w:vAnchor="page" w:hAnchor="page" w:x="1629" w:y="766"/>
      <w:rPr>
        <w:sz w:val="18"/>
      </w:rPr>
    </w:pPr>
    <w:r>
      <w:rPr>
        <w:noProof/>
        <w:sz w:val="18"/>
      </w:rPr>
      <w:object w:dxaOrig="2790" w:dyaOrig="2760" w14:anchorId="581F4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2.45pt;height:52.45pt;mso-width-percent:0;mso-height-percent:0;mso-width-percent:0;mso-height-percent:0">
          <v:imagedata r:id="rId1" o:title=""/>
        </v:shape>
        <o:OLEObject Type="Embed" ProgID="Word.Document.8" ShapeID="_x0000_i1025" DrawAspect="Content" ObjectID="_1743012638" r:id="rId2"/>
      </w:object>
    </w:r>
  </w:p>
  <w:p w14:paraId="0AC8558A" w14:textId="3493CA73" w:rsidR="0013470A" w:rsidRPr="0013470A" w:rsidRDefault="0013470A" w:rsidP="0013470A">
    <w:pPr>
      <w:ind w:left="1418"/>
      <w:rPr>
        <w:rFonts w:ascii="Arial" w:hAnsi="Arial"/>
        <w:b/>
        <w:spacing w:val="26"/>
        <w:kern w:val="20"/>
        <w:sz w:val="22"/>
        <w:szCs w:val="22"/>
      </w:rPr>
    </w:pPr>
    <w:r w:rsidRPr="0013470A">
      <w:rPr>
        <w:rFonts w:ascii="Arial" w:hAnsi="Arial"/>
        <w:b/>
        <w:spacing w:val="26"/>
        <w:kern w:val="20"/>
        <w:sz w:val="22"/>
        <w:szCs w:val="22"/>
      </w:rPr>
      <w:t xml:space="preserve">SVAZ </w:t>
    </w:r>
    <w:r w:rsidR="00647705" w:rsidRPr="0013470A">
      <w:rPr>
        <w:rFonts w:ascii="Arial" w:hAnsi="Arial"/>
        <w:b/>
        <w:spacing w:val="26"/>
        <w:kern w:val="20"/>
        <w:sz w:val="22"/>
        <w:szCs w:val="22"/>
      </w:rPr>
      <w:t>ČESKÝCH KNIHKUPCŮ</w:t>
    </w:r>
    <w:r w:rsidRPr="0013470A">
      <w:rPr>
        <w:rFonts w:ascii="Arial" w:hAnsi="Arial"/>
        <w:b/>
        <w:spacing w:val="26"/>
        <w:kern w:val="20"/>
        <w:sz w:val="22"/>
        <w:szCs w:val="22"/>
      </w:rPr>
      <w:t xml:space="preserve"> </w:t>
    </w:r>
    <w:r w:rsidR="00647705" w:rsidRPr="0013470A">
      <w:rPr>
        <w:rFonts w:ascii="Arial" w:hAnsi="Arial"/>
        <w:b/>
        <w:spacing w:val="26"/>
        <w:kern w:val="20"/>
        <w:sz w:val="22"/>
        <w:szCs w:val="22"/>
      </w:rPr>
      <w:t>A NAKLADATELŮ</w:t>
    </w:r>
    <w:r w:rsidRPr="0013470A">
      <w:rPr>
        <w:rFonts w:ascii="Arial" w:hAnsi="Arial"/>
        <w:b/>
        <w:spacing w:val="26"/>
        <w:kern w:val="20"/>
        <w:sz w:val="22"/>
        <w:szCs w:val="22"/>
      </w:rPr>
      <w:t>, z. s.</w:t>
    </w:r>
  </w:p>
  <w:p w14:paraId="42863486" w14:textId="037626F1" w:rsidR="0013470A" w:rsidRPr="0013470A" w:rsidRDefault="0013470A" w:rsidP="0013470A">
    <w:pPr>
      <w:ind w:left="1418"/>
      <w:rPr>
        <w:rFonts w:ascii="Arial" w:hAnsi="Arial"/>
        <w:sz w:val="22"/>
        <w:szCs w:val="22"/>
      </w:rPr>
    </w:pPr>
    <w:r w:rsidRPr="0013470A">
      <w:rPr>
        <w:rFonts w:ascii="Arial" w:hAnsi="Arial"/>
        <w:sz w:val="22"/>
        <w:szCs w:val="22"/>
      </w:rPr>
      <w:t xml:space="preserve">THE </w:t>
    </w:r>
    <w:r w:rsidR="00647705" w:rsidRPr="0013470A">
      <w:rPr>
        <w:rFonts w:ascii="Arial" w:hAnsi="Arial"/>
        <w:sz w:val="22"/>
        <w:szCs w:val="22"/>
      </w:rPr>
      <w:t>ASSOCIATION OF</w:t>
    </w:r>
    <w:r w:rsidRPr="0013470A">
      <w:rPr>
        <w:rFonts w:ascii="Arial" w:hAnsi="Arial"/>
        <w:sz w:val="22"/>
        <w:szCs w:val="22"/>
      </w:rPr>
      <w:t xml:space="preserve"> CZECH </w:t>
    </w:r>
    <w:r w:rsidR="00647705" w:rsidRPr="0013470A">
      <w:rPr>
        <w:rFonts w:ascii="Arial" w:hAnsi="Arial"/>
        <w:sz w:val="22"/>
        <w:szCs w:val="22"/>
      </w:rPr>
      <w:t>BOOKSELLERS AND</w:t>
    </w:r>
    <w:r w:rsidRPr="0013470A">
      <w:rPr>
        <w:rFonts w:ascii="Arial" w:hAnsi="Arial"/>
        <w:sz w:val="22"/>
        <w:szCs w:val="22"/>
      </w:rPr>
      <w:t xml:space="preserve"> PUBLISHERS</w:t>
    </w:r>
  </w:p>
  <w:p w14:paraId="3199C4A8" w14:textId="77777777" w:rsidR="0013470A" w:rsidRPr="0013470A" w:rsidRDefault="0013470A" w:rsidP="0013470A">
    <w:pPr>
      <w:ind w:left="709" w:firstLine="709"/>
      <w:rPr>
        <w:rFonts w:ascii="Arial" w:hAnsi="Arial" w:cs="Arial"/>
        <w:sz w:val="22"/>
        <w:szCs w:val="22"/>
      </w:rPr>
    </w:pPr>
    <w:r w:rsidRPr="0013470A">
      <w:rPr>
        <w:rFonts w:ascii="Arial" w:hAnsi="Arial" w:cs="Arial"/>
        <w:sz w:val="22"/>
        <w:szCs w:val="22"/>
      </w:rPr>
      <w:t>Fügnerovo náměstí 1808/3</w:t>
    </w:r>
  </w:p>
  <w:p w14:paraId="731A41E9" w14:textId="77777777" w:rsidR="0013470A" w:rsidRPr="0013470A" w:rsidRDefault="0013470A" w:rsidP="0013470A">
    <w:pPr>
      <w:ind w:left="709" w:firstLine="709"/>
      <w:rPr>
        <w:rFonts w:ascii="Arial" w:hAnsi="Arial" w:cs="Arial"/>
        <w:sz w:val="22"/>
        <w:szCs w:val="22"/>
      </w:rPr>
    </w:pPr>
    <w:r w:rsidRPr="0013470A">
      <w:rPr>
        <w:rFonts w:ascii="Arial" w:hAnsi="Arial" w:cs="Arial"/>
        <w:sz w:val="22"/>
        <w:szCs w:val="22"/>
      </w:rPr>
      <w:t>Praha 2, 120 00</w:t>
    </w:r>
  </w:p>
  <w:p w14:paraId="4765C585" w14:textId="77777777" w:rsidR="0013470A" w:rsidRDefault="001347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2F"/>
    <w:rsid w:val="000349DB"/>
    <w:rsid w:val="00036E21"/>
    <w:rsid w:val="000414BA"/>
    <w:rsid w:val="00041E9E"/>
    <w:rsid w:val="00044B4B"/>
    <w:rsid w:val="00044CAE"/>
    <w:rsid w:val="00047B4A"/>
    <w:rsid w:val="00055DD6"/>
    <w:rsid w:val="000C5844"/>
    <w:rsid w:val="000D3CE5"/>
    <w:rsid w:val="000E190E"/>
    <w:rsid w:val="000E62D5"/>
    <w:rsid w:val="000E6FDC"/>
    <w:rsid w:val="00111B85"/>
    <w:rsid w:val="00113DA6"/>
    <w:rsid w:val="001235FB"/>
    <w:rsid w:val="00126A9D"/>
    <w:rsid w:val="00133BF8"/>
    <w:rsid w:val="0013470A"/>
    <w:rsid w:val="00142511"/>
    <w:rsid w:val="00164926"/>
    <w:rsid w:val="001A32CA"/>
    <w:rsid w:val="001C119F"/>
    <w:rsid w:val="001F6CAB"/>
    <w:rsid w:val="0020073A"/>
    <w:rsid w:val="00201419"/>
    <w:rsid w:val="0024172C"/>
    <w:rsid w:val="00270814"/>
    <w:rsid w:val="002B1489"/>
    <w:rsid w:val="002B2F96"/>
    <w:rsid w:val="002B73DF"/>
    <w:rsid w:val="002C10AD"/>
    <w:rsid w:val="002F1E4A"/>
    <w:rsid w:val="0031717B"/>
    <w:rsid w:val="00333405"/>
    <w:rsid w:val="003341D5"/>
    <w:rsid w:val="00337F16"/>
    <w:rsid w:val="003431D9"/>
    <w:rsid w:val="003677E1"/>
    <w:rsid w:val="00371AEE"/>
    <w:rsid w:val="00397A35"/>
    <w:rsid w:val="003C155F"/>
    <w:rsid w:val="003C1BB8"/>
    <w:rsid w:val="003C2CC5"/>
    <w:rsid w:val="003C66E9"/>
    <w:rsid w:val="003E4650"/>
    <w:rsid w:val="00407D88"/>
    <w:rsid w:val="00447F44"/>
    <w:rsid w:val="00455472"/>
    <w:rsid w:val="004769B6"/>
    <w:rsid w:val="00494238"/>
    <w:rsid w:val="00495B8C"/>
    <w:rsid w:val="004C62DA"/>
    <w:rsid w:val="004D372F"/>
    <w:rsid w:val="00517AA9"/>
    <w:rsid w:val="00536F22"/>
    <w:rsid w:val="00543D51"/>
    <w:rsid w:val="005663DA"/>
    <w:rsid w:val="0057136E"/>
    <w:rsid w:val="0057434D"/>
    <w:rsid w:val="005902DA"/>
    <w:rsid w:val="005A5562"/>
    <w:rsid w:val="005B5522"/>
    <w:rsid w:val="005C548F"/>
    <w:rsid w:val="005D671B"/>
    <w:rsid w:val="005F0C9B"/>
    <w:rsid w:val="005F7CD2"/>
    <w:rsid w:val="006031E4"/>
    <w:rsid w:val="00606FCE"/>
    <w:rsid w:val="00610C2D"/>
    <w:rsid w:val="006362B7"/>
    <w:rsid w:val="00637B03"/>
    <w:rsid w:val="00641E0E"/>
    <w:rsid w:val="00647705"/>
    <w:rsid w:val="00662270"/>
    <w:rsid w:val="0067651B"/>
    <w:rsid w:val="006C261E"/>
    <w:rsid w:val="006F0E9E"/>
    <w:rsid w:val="00707A7B"/>
    <w:rsid w:val="00726491"/>
    <w:rsid w:val="0073657E"/>
    <w:rsid w:val="007401F5"/>
    <w:rsid w:val="00756FF8"/>
    <w:rsid w:val="00761EAD"/>
    <w:rsid w:val="00764CF2"/>
    <w:rsid w:val="007672CA"/>
    <w:rsid w:val="00782192"/>
    <w:rsid w:val="007C613B"/>
    <w:rsid w:val="007E5977"/>
    <w:rsid w:val="008206EC"/>
    <w:rsid w:val="008220F0"/>
    <w:rsid w:val="008256E3"/>
    <w:rsid w:val="00831062"/>
    <w:rsid w:val="0084206E"/>
    <w:rsid w:val="0086784C"/>
    <w:rsid w:val="00882163"/>
    <w:rsid w:val="008A6574"/>
    <w:rsid w:val="008B28FA"/>
    <w:rsid w:val="008B7A43"/>
    <w:rsid w:val="008C153B"/>
    <w:rsid w:val="008C50C3"/>
    <w:rsid w:val="008D595D"/>
    <w:rsid w:val="008D5BBD"/>
    <w:rsid w:val="008E226F"/>
    <w:rsid w:val="0090296E"/>
    <w:rsid w:val="00912246"/>
    <w:rsid w:val="00923529"/>
    <w:rsid w:val="009374E2"/>
    <w:rsid w:val="0094224D"/>
    <w:rsid w:val="009A59EE"/>
    <w:rsid w:val="009C37CA"/>
    <w:rsid w:val="009C7461"/>
    <w:rsid w:val="009D6846"/>
    <w:rsid w:val="009E76FC"/>
    <w:rsid w:val="00A06B2B"/>
    <w:rsid w:val="00A07072"/>
    <w:rsid w:val="00A11053"/>
    <w:rsid w:val="00A11510"/>
    <w:rsid w:val="00A15A56"/>
    <w:rsid w:val="00A17B84"/>
    <w:rsid w:val="00A325F1"/>
    <w:rsid w:val="00A50E5C"/>
    <w:rsid w:val="00A722F5"/>
    <w:rsid w:val="00A7540D"/>
    <w:rsid w:val="00A80C43"/>
    <w:rsid w:val="00A92A8C"/>
    <w:rsid w:val="00AA117D"/>
    <w:rsid w:val="00AA56B5"/>
    <w:rsid w:val="00AA7E25"/>
    <w:rsid w:val="00AC3567"/>
    <w:rsid w:val="00AF0CFC"/>
    <w:rsid w:val="00AF2476"/>
    <w:rsid w:val="00B4252B"/>
    <w:rsid w:val="00B51ECF"/>
    <w:rsid w:val="00B64ED3"/>
    <w:rsid w:val="00B6516C"/>
    <w:rsid w:val="00B80316"/>
    <w:rsid w:val="00BA0A44"/>
    <w:rsid w:val="00BC1834"/>
    <w:rsid w:val="00BD0123"/>
    <w:rsid w:val="00BF5C91"/>
    <w:rsid w:val="00C0443F"/>
    <w:rsid w:val="00C14560"/>
    <w:rsid w:val="00C161BF"/>
    <w:rsid w:val="00C55F0A"/>
    <w:rsid w:val="00CA573E"/>
    <w:rsid w:val="00CB2A47"/>
    <w:rsid w:val="00CC0EBA"/>
    <w:rsid w:val="00CC1CEF"/>
    <w:rsid w:val="00CE40C8"/>
    <w:rsid w:val="00CF4597"/>
    <w:rsid w:val="00D02100"/>
    <w:rsid w:val="00D06F6F"/>
    <w:rsid w:val="00D12DB5"/>
    <w:rsid w:val="00D131B0"/>
    <w:rsid w:val="00D1581A"/>
    <w:rsid w:val="00D41797"/>
    <w:rsid w:val="00D42084"/>
    <w:rsid w:val="00D81229"/>
    <w:rsid w:val="00DA6648"/>
    <w:rsid w:val="00DB073E"/>
    <w:rsid w:val="00DF78EA"/>
    <w:rsid w:val="00E0170A"/>
    <w:rsid w:val="00E1582C"/>
    <w:rsid w:val="00E256B3"/>
    <w:rsid w:val="00E348B3"/>
    <w:rsid w:val="00E37F55"/>
    <w:rsid w:val="00E4255D"/>
    <w:rsid w:val="00E4445A"/>
    <w:rsid w:val="00E444DA"/>
    <w:rsid w:val="00E519D6"/>
    <w:rsid w:val="00E547DD"/>
    <w:rsid w:val="00E83200"/>
    <w:rsid w:val="00E92E5F"/>
    <w:rsid w:val="00E959C0"/>
    <w:rsid w:val="00E95F2C"/>
    <w:rsid w:val="00EA0D53"/>
    <w:rsid w:val="00EA5277"/>
    <w:rsid w:val="00EB7998"/>
    <w:rsid w:val="00ED1049"/>
    <w:rsid w:val="00F006CE"/>
    <w:rsid w:val="00F639B4"/>
    <w:rsid w:val="00F83079"/>
    <w:rsid w:val="00FA3ED5"/>
    <w:rsid w:val="00FA6CDB"/>
    <w:rsid w:val="00FC67F3"/>
    <w:rsid w:val="00FD1A93"/>
    <w:rsid w:val="00FD1CDE"/>
    <w:rsid w:val="00FD3C05"/>
    <w:rsid w:val="00FD5531"/>
    <w:rsid w:val="00FE4343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36138D"/>
  <w15:docId w15:val="{7E0DEFA6-18A5-7247-9BC4-4F1AD99A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33405"/>
    <w:pPr>
      <w:spacing w:before="100" w:beforeAutospacing="1" w:after="100" w:afterAutospacing="1"/>
      <w:outlineLvl w:val="0"/>
    </w:pPr>
    <w:rPr>
      <w:rFonts w:ascii="Times" w:eastAsiaTheme="minorHAnsi" w:hAnsi="Times" w:cstheme="minorBidi"/>
      <w:b/>
      <w:bCs/>
      <w:kern w:val="36"/>
      <w:sz w:val="48"/>
      <w:szCs w:val="4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56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07A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4D372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33405"/>
    <w:rPr>
      <w:rFonts w:ascii="Times" w:hAnsi="Times"/>
      <w:b/>
      <w:bCs/>
      <w:kern w:val="36"/>
      <w:sz w:val="48"/>
      <w:szCs w:val="48"/>
    </w:rPr>
  </w:style>
  <w:style w:type="character" w:customStyle="1" w:styleId="Nadpis4Char">
    <w:name w:val="Nadpis 4 Char"/>
    <w:basedOn w:val="Standardnpsmoodstavce"/>
    <w:link w:val="Nadpis4"/>
    <w:uiPriority w:val="9"/>
    <w:rsid w:val="00707A7B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9A59EE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A3ED5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2CC5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npsmoodstavce"/>
    <w:rsid w:val="009D6846"/>
  </w:style>
  <w:style w:type="paragraph" w:styleId="Zhlav">
    <w:name w:val="header"/>
    <w:basedOn w:val="Normln"/>
    <w:link w:val="ZhlavChar"/>
    <w:unhideWhenUsed/>
    <w:rsid w:val="000349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49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4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49D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1">
    <w:name w:val="Název1"/>
    <w:basedOn w:val="Standardnpsmoodstavce"/>
    <w:rsid w:val="000349DB"/>
  </w:style>
  <w:style w:type="character" w:styleId="Siln">
    <w:name w:val="Strong"/>
    <w:basedOn w:val="Standardnpsmoodstavce"/>
    <w:uiPriority w:val="22"/>
    <w:qFormat/>
    <w:rsid w:val="007E5977"/>
    <w:rPr>
      <w:b/>
      <w:bCs/>
    </w:rPr>
  </w:style>
  <w:style w:type="paragraph" w:styleId="Normlnweb">
    <w:name w:val="Normal (Web)"/>
    <w:basedOn w:val="Normln"/>
    <w:uiPriority w:val="99"/>
    <w:unhideWhenUsed/>
    <w:rsid w:val="00041E9E"/>
    <w:pPr>
      <w:spacing w:before="100" w:beforeAutospacing="1" w:after="100" w:afterAutospacing="1"/>
    </w:pPr>
  </w:style>
  <w:style w:type="character" w:customStyle="1" w:styleId="starttext">
    <w:name w:val="start_text"/>
    <w:basedOn w:val="Standardnpsmoodstavce"/>
    <w:rsid w:val="00C55F0A"/>
  </w:style>
  <w:style w:type="character" w:customStyle="1" w:styleId="endtext">
    <w:name w:val="end_text"/>
    <w:basedOn w:val="Standardnpsmoodstavce"/>
    <w:rsid w:val="00C55F0A"/>
  </w:style>
  <w:style w:type="character" w:styleId="Nevyeenzmnka">
    <w:name w:val="Unresolved Mention"/>
    <w:basedOn w:val="Standardnpsmoodstavce"/>
    <w:uiPriority w:val="99"/>
    <w:semiHidden/>
    <w:unhideWhenUsed/>
    <w:rsid w:val="00FD1CDE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47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47705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678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78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78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8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8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256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il">
    <w:name w:val="il"/>
    <w:basedOn w:val="Standardnpsmoodstavce"/>
    <w:rsid w:val="00AA5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k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ureckova@sckn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ajirihoortena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ladana.broukov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SCKN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Radoslava Potměšilová</dc:creator>
  <cp:lastModifiedBy>Marcela Turečková</cp:lastModifiedBy>
  <cp:revision>2</cp:revision>
  <dcterms:created xsi:type="dcterms:W3CDTF">2023-04-14T19:24:00Z</dcterms:created>
  <dcterms:modified xsi:type="dcterms:W3CDTF">2023-04-14T19:24:00Z</dcterms:modified>
</cp:coreProperties>
</file>